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07" w:lineRule="exact" w:before="95"/>
        <w:ind w:left="2790" w:right="1092" w:firstLine="0"/>
        <w:jc w:val="center"/>
        <w:rPr>
          <w:sz w:val="5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471297</wp:posOffset>
            </wp:positionH>
            <wp:positionV relativeFrom="paragraph">
              <wp:posOffset>127118</wp:posOffset>
            </wp:positionV>
            <wp:extent cx="1084324" cy="4515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24" cy="45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9"/>
          <w:sz w:val="54"/>
        </w:rPr>
        <w:t>NOTICE </w:t>
      </w:r>
      <w:r>
        <w:rPr>
          <w:color w:val="231F20"/>
          <w:spacing w:val="-16"/>
          <w:sz w:val="54"/>
        </w:rPr>
        <w:t>TO</w:t>
      </w:r>
      <w:r>
        <w:rPr>
          <w:color w:val="231F20"/>
          <w:spacing w:val="-67"/>
          <w:sz w:val="54"/>
        </w:rPr>
        <w:t> </w:t>
      </w:r>
      <w:r>
        <w:rPr>
          <w:color w:val="231F20"/>
          <w:spacing w:val="-17"/>
          <w:sz w:val="54"/>
        </w:rPr>
        <w:t>PHYSICIANS</w:t>
      </w:r>
    </w:p>
    <w:p>
      <w:pPr>
        <w:spacing w:line="343" w:lineRule="exact" w:before="0"/>
        <w:ind w:left="2790" w:right="1091" w:firstLine="0"/>
        <w:jc w:val="center"/>
        <w:rPr>
          <w:b/>
          <w:sz w:val="31"/>
        </w:rPr>
      </w:pPr>
      <w:r>
        <w:rPr>
          <w:b/>
          <w:color w:val="231F20"/>
          <w:sz w:val="31"/>
        </w:rPr>
        <w:t>COVID-19 Return-to-School Letter for Students</w:t>
      </w:r>
    </w:p>
    <w:p>
      <w:pPr>
        <w:pStyle w:val="BodyText"/>
        <w:spacing w:line="183" w:lineRule="exact"/>
        <w:ind w:left="120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1109348" cy="1165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8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47" w:lineRule="auto" w:before="1"/>
        <w:ind w:left="120" w:right="175"/>
      </w:pPr>
      <w:r>
        <w:rPr>
          <w:color w:val="231F20"/>
          <w:spacing w:val="-6"/>
        </w:rPr>
        <w:t>This </w:t>
      </w:r>
      <w:r>
        <w:rPr>
          <w:color w:val="231F20"/>
          <w:spacing w:val="-8"/>
        </w:rPr>
        <w:t>publication </w:t>
      </w:r>
      <w:r>
        <w:rPr>
          <w:color w:val="231F20"/>
          <w:spacing w:val="-5"/>
        </w:rPr>
        <w:t>is </w:t>
      </w:r>
      <w:r>
        <w:rPr>
          <w:color w:val="231F20"/>
          <w:spacing w:val="-8"/>
        </w:rPr>
        <w:t>intended </w:t>
      </w:r>
      <w:r>
        <w:rPr>
          <w:color w:val="231F20"/>
          <w:spacing w:val="-7"/>
        </w:rPr>
        <w:t>for general </w:t>
      </w:r>
      <w:r>
        <w:rPr>
          <w:color w:val="231F20"/>
          <w:spacing w:val="-8"/>
        </w:rPr>
        <w:t>informational </w:t>
      </w:r>
      <w:r>
        <w:rPr>
          <w:color w:val="231F20"/>
          <w:spacing w:val="-7"/>
        </w:rPr>
        <w:t>purposes </w:t>
      </w:r>
      <w:r>
        <w:rPr>
          <w:color w:val="231F20"/>
          <w:spacing w:val="-9"/>
        </w:rPr>
        <w:t>only. </w:t>
      </w:r>
      <w:r>
        <w:rPr>
          <w:color w:val="231F20"/>
          <w:spacing w:val="-5"/>
        </w:rPr>
        <w:t>The </w:t>
      </w:r>
      <w:r>
        <w:rPr>
          <w:color w:val="231F20"/>
          <w:spacing w:val="-8"/>
        </w:rPr>
        <w:t>information provided </w:t>
      </w:r>
      <w:r>
        <w:rPr>
          <w:color w:val="231F20"/>
          <w:spacing w:val="-5"/>
        </w:rPr>
        <w:t>in </w:t>
      </w:r>
      <w:r>
        <w:rPr>
          <w:color w:val="231F20"/>
          <w:spacing w:val="-7"/>
        </w:rPr>
        <w:t>this </w:t>
      </w:r>
      <w:r>
        <w:rPr>
          <w:color w:val="231F20"/>
          <w:spacing w:val="-8"/>
        </w:rPr>
        <w:t>publication </w:t>
      </w:r>
      <w:r>
        <w:rPr>
          <w:color w:val="231F20"/>
          <w:spacing w:val="-6"/>
        </w:rPr>
        <w:t>does not </w:t>
      </w:r>
      <w:r>
        <w:rPr>
          <w:color w:val="231F20"/>
          <w:spacing w:val="-8"/>
        </w:rPr>
        <w:t>constitute </w:t>
      </w:r>
      <w:r>
        <w:rPr>
          <w:color w:val="231F20"/>
          <w:spacing w:val="-6"/>
        </w:rPr>
        <w:t>legal </w:t>
      </w:r>
      <w:r>
        <w:rPr>
          <w:color w:val="231F20"/>
          <w:spacing w:val="-4"/>
        </w:rPr>
        <w:t>or </w:t>
      </w:r>
      <w:r>
        <w:rPr>
          <w:color w:val="231F20"/>
          <w:spacing w:val="-7"/>
        </w:rPr>
        <w:t>medical </w:t>
      </w:r>
      <w:r>
        <w:rPr>
          <w:color w:val="231F20"/>
          <w:spacing w:val="-6"/>
        </w:rPr>
        <w:t>advice and does not </w:t>
      </w:r>
      <w:r>
        <w:rPr>
          <w:color w:val="231F20"/>
          <w:spacing w:val="-8"/>
        </w:rPr>
        <w:t>ensure </w:t>
      </w:r>
      <w:r>
        <w:rPr>
          <w:color w:val="231F20"/>
        </w:rPr>
        <w:t>a </w:t>
      </w:r>
      <w:r>
        <w:rPr>
          <w:color w:val="231F20"/>
          <w:spacing w:val="-8"/>
        </w:rPr>
        <w:t>successful outcome. </w:t>
      </w:r>
      <w:r>
        <w:rPr>
          <w:color w:val="231F20"/>
          <w:spacing w:val="-6"/>
        </w:rPr>
        <w:t>This </w:t>
      </w:r>
      <w:r>
        <w:rPr>
          <w:color w:val="231F20"/>
          <w:spacing w:val="-8"/>
        </w:rPr>
        <w:t>publication </w:t>
      </w:r>
      <w:r>
        <w:rPr>
          <w:color w:val="231F20"/>
          <w:spacing w:val="-6"/>
        </w:rPr>
        <w:t>does not </w:t>
      </w:r>
      <w:r>
        <w:rPr>
          <w:color w:val="231F20"/>
          <w:spacing w:val="-8"/>
        </w:rPr>
        <w:t>substitute </w:t>
      </w:r>
      <w:r>
        <w:rPr>
          <w:color w:val="231F20"/>
          <w:spacing w:val="-7"/>
        </w:rPr>
        <w:t>for your </w:t>
      </w:r>
      <w:r>
        <w:rPr>
          <w:color w:val="231F20"/>
          <w:spacing w:val="-6"/>
        </w:rPr>
        <w:t>own </w:t>
      </w:r>
      <w:r>
        <w:rPr>
          <w:color w:val="231F20"/>
          <w:spacing w:val="-9"/>
        </w:rPr>
        <w:t>professional </w:t>
      </w:r>
      <w:r>
        <w:rPr>
          <w:color w:val="231F20"/>
          <w:spacing w:val="-8"/>
        </w:rPr>
        <w:t>judgment </w:t>
      </w:r>
      <w:r>
        <w:rPr>
          <w:color w:val="231F20"/>
          <w:spacing w:val="-4"/>
        </w:rPr>
        <w:t>or </w:t>
      </w:r>
      <w:r>
        <w:rPr>
          <w:color w:val="231F20"/>
          <w:spacing w:val="-6"/>
        </w:rPr>
        <w:t>the </w:t>
      </w:r>
      <w:r>
        <w:rPr>
          <w:color w:val="231F20"/>
          <w:spacing w:val="-8"/>
        </w:rPr>
        <w:t>judgment </w:t>
      </w:r>
      <w:r>
        <w:rPr>
          <w:color w:val="231F20"/>
          <w:spacing w:val="-5"/>
        </w:rPr>
        <w:t>of </w:t>
      </w:r>
      <w:r>
        <w:rPr>
          <w:color w:val="231F20"/>
          <w:spacing w:val="-8"/>
        </w:rPr>
        <w:t>other clinicians </w:t>
      </w:r>
      <w:r>
        <w:rPr>
          <w:color w:val="231F20"/>
          <w:spacing w:val="-5"/>
        </w:rPr>
        <w:t>in </w:t>
      </w:r>
      <w:r>
        <w:rPr>
          <w:color w:val="231F20"/>
          <w:spacing w:val="-7"/>
        </w:rPr>
        <w:t>your </w:t>
      </w:r>
      <w:r>
        <w:rPr>
          <w:color w:val="231F20"/>
          <w:spacing w:val="-8"/>
        </w:rPr>
        <w:t>practice.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20" w:right="154"/>
      </w:pPr>
      <w:r>
        <w:rPr>
          <w:color w:val="231F20"/>
          <w:spacing w:val="-5"/>
        </w:rPr>
        <w:t>The </w:t>
      </w:r>
      <w:r>
        <w:rPr>
          <w:color w:val="231F20"/>
          <w:spacing w:val="-11"/>
        </w:rPr>
        <w:t>Texas </w:t>
      </w:r>
      <w:r>
        <w:rPr>
          <w:color w:val="231F20"/>
          <w:spacing w:val="-7"/>
        </w:rPr>
        <w:t>Medical Association </w:t>
      </w:r>
      <w:r>
        <w:rPr>
          <w:color w:val="231F20"/>
        </w:rPr>
        <w:t>(TMA) </w:t>
      </w:r>
      <w:r>
        <w:rPr>
          <w:color w:val="231F20"/>
          <w:spacing w:val="-8"/>
        </w:rPr>
        <w:t>provides </w:t>
      </w:r>
      <w:r>
        <w:rPr>
          <w:color w:val="231F20"/>
          <w:spacing w:val="-7"/>
        </w:rPr>
        <w:t>this </w:t>
      </w:r>
      <w:r>
        <w:rPr>
          <w:color w:val="231F20"/>
          <w:spacing w:val="-8"/>
        </w:rPr>
        <w:t>information </w:t>
      </w:r>
      <w:r>
        <w:rPr>
          <w:color w:val="231F20"/>
          <w:spacing w:val="-6"/>
        </w:rPr>
        <w:t>with the </w:t>
      </w:r>
      <w:r>
        <w:rPr>
          <w:color w:val="231F20"/>
          <w:spacing w:val="-8"/>
        </w:rPr>
        <w:t>express understanding </w:t>
      </w:r>
      <w:r>
        <w:rPr>
          <w:color w:val="231F20"/>
          <w:spacing w:val="-7"/>
        </w:rPr>
        <w:t>that </w:t>
      </w:r>
      <w:r>
        <w:rPr>
          <w:color w:val="231F20"/>
          <w:spacing w:val="-5"/>
        </w:rPr>
        <w:t>1) </w:t>
      </w:r>
      <w:r>
        <w:rPr>
          <w:color w:val="231F20"/>
          <w:spacing w:val="-4"/>
        </w:rPr>
        <w:t>no </w:t>
      </w:r>
      <w:r>
        <w:rPr>
          <w:color w:val="231F20"/>
          <w:spacing w:val="-7"/>
        </w:rPr>
        <w:t>attorney- </w:t>
      </w:r>
      <w:r>
        <w:rPr>
          <w:color w:val="231F20"/>
          <w:spacing w:val="-8"/>
        </w:rPr>
        <w:t>client relationship exists, </w:t>
      </w:r>
      <w:r>
        <w:rPr>
          <w:color w:val="231F20"/>
        </w:rPr>
        <w:t>2) </w:t>
      </w:r>
      <w:r>
        <w:rPr>
          <w:color w:val="231F20"/>
          <w:spacing w:val="-8"/>
        </w:rPr>
        <w:t>neither </w:t>
      </w:r>
      <w:r>
        <w:rPr>
          <w:color w:val="231F20"/>
          <w:spacing w:val="-3"/>
        </w:rPr>
        <w:t>TMA </w:t>
      </w:r>
      <w:r>
        <w:rPr>
          <w:color w:val="231F20"/>
          <w:spacing w:val="-6"/>
        </w:rPr>
        <w:t>nor </w:t>
      </w:r>
      <w:r>
        <w:rPr>
          <w:color w:val="231F20"/>
          <w:spacing w:val="-5"/>
        </w:rPr>
        <w:t>its </w:t>
      </w:r>
      <w:r>
        <w:rPr>
          <w:color w:val="231F20"/>
          <w:spacing w:val="-8"/>
        </w:rPr>
        <w:t>attorneys </w:t>
      </w:r>
      <w:r>
        <w:rPr>
          <w:color w:val="231F20"/>
          <w:spacing w:val="-7"/>
        </w:rPr>
        <w:t>are engaged </w:t>
      </w:r>
      <w:r>
        <w:rPr>
          <w:color w:val="231F20"/>
          <w:spacing w:val="-5"/>
        </w:rPr>
        <w:t>in </w:t>
      </w:r>
      <w:r>
        <w:rPr>
          <w:color w:val="231F20"/>
          <w:spacing w:val="-8"/>
        </w:rPr>
        <w:t>providing </w:t>
      </w:r>
      <w:r>
        <w:rPr>
          <w:color w:val="231F20"/>
          <w:spacing w:val="-6"/>
        </w:rPr>
        <w:t>legal advice and </w:t>
      </w:r>
      <w:r>
        <w:rPr>
          <w:color w:val="231F20"/>
        </w:rPr>
        <w:t>3) </w:t>
      </w:r>
      <w:r>
        <w:rPr>
          <w:color w:val="231F20"/>
          <w:spacing w:val="-6"/>
        </w:rPr>
        <w:t>the </w:t>
      </w:r>
      <w:r>
        <w:rPr>
          <w:color w:val="231F20"/>
          <w:spacing w:val="-8"/>
        </w:rPr>
        <w:t>information </w:t>
      </w:r>
      <w:r>
        <w:rPr>
          <w:color w:val="231F20"/>
          <w:spacing w:val="-5"/>
        </w:rPr>
        <w:t>is of </w:t>
      </w:r>
      <w:r>
        <w:rPr>
          <w:color w:val="231F20"/>
        </w:rPr>
        <w:t>a </w:t>
      </w:r>
      <w:r>
        <w:rPr>
          <w:color w:val="231F20"/>
          <w:spacing w:val="-7"/>
        </w:rPr>
        <w:t>general </w:t>
      </w:r>
      <w:r>
        <w:rPr>
          <w:color w:val="231F20"/>
          <w:spacing w:val="-9"/>
        </w:rPr>
        <w:t>character. </w:t>
      </w:r>
      <w:r>
        <w:rPr>
          <w:color w:val="231F20"/>
          <w:spacing w:val="-6"/>
        </w:rPr>
        <w:t>This </w:t>
      </w:r>
      <w:r>
        <w:rPr>
          <w:color w:val="231F20"/>
          <w:spacing w:val="-5"/>
        </w:rPr>
        <w:t>is </w:t>
      </w:r>
      <w:r>
        <w:rPr>
          <w:color w:val="231F20"/>
          <w:spacing w:val="-6"/>
        </w:rPr>
        <w:t>not </w:t>
      </w:r>
      <w:r>
        <w:rPr>
          <w:color w:val="231F20"/>
        </w:rPr>
        <w:t>a </w:t>
      </w:r>
      <w:r>
        <w:rPr>
          <w:color w:val="231F20"/>
          <w:spacing w:val="-8"/>
        </w:rPr>
        <w:t>substitute </w:t>
      </w:r>
      <w:r>
        <w:rPr>
          <w:color w:val="231F20"/>
          <w:spacing w:val="-7"/>
        </w:rPr>
        <w:t>for </w:t>
      </w:r>
      <w:r>
        <w:rPr>
          <w:color w:val="231F20"/>
          <w:spacing w:val="-6"/>
        </w:rPr>
        <w:t>the advice </w:t>
      </w:r>
      <w:r>
        <w:rPr>
          <w:color w:val="231F20"/>
          <w:spacing w:val="-5"/>
        </w:rPr>
        <w:t>of an </w:t>
      </w:r>
      <w:r>
        <w:rPr>
          <w:color w:val="231F20"/>
          <w:spacing w:val="-9"/>
        </w:rPr>
        <w:t>attorney. </w:t>
      </w:r>
      <w:r>
        <w:rPr>
          <w:color w:val="231F20"/>
          <w:spacing w:val="-7"/>
        </w:rPr>
        <w:t>Although </w:t>
      </w:r>
      <w:r>
        <w:rPr>
          <w:color w:val="231F20"/>
          <w:spacing w:val="-3"/>
        </w:rPr>
        <w:t>TMA </w:t>
      </w:r>
      <w:r>
        <w:rPr>
          <w:color w:val="231F20"/>
          <w:spacing w:val="-5"/>
        </w:rPr>
        <w:t>has </w:t>
      </w:r>
      <w:r>
        <w:rPr>
          <w:color w:val="231F20"/>
          <w:spacing w:val="-8"/>
        </w:rPr>
        <w:t>attempted </w:t>
      </w:r>
      <w:r>
        <w:rPr>
          <w:color w:val="231F20"/>
          <w:spacing w:val="-6"/>
        </w:rPr>
        <w:t>to </w:t>
      </w:r>
      <w:r>
        <w:rPr>
          <w:color w:val="231F20"/>
          <w:spacing w:val="-8"/>
        </w:rPr>
        <w:t>present materials </w:t>
      </w:r>
      <w:r>
        <w:rPr>
          <w:color w:val="231F20"/>
          <w:spacing w:val="-7"/>
        </w:rPr>
        <w:t>that are </w:t>
      </w:r>
      <w:r>
        <w:rPr>
          <w:color w:val="231F20"/>
          <w:spacing w:val="-8"/>
        </w:rPr>
        <w:t>accurate </w:t>
      </w:r>
      <w:r>
        <w:rPr>
          <w:color w:val="231F20"/>
          <w:spacing w:val="-6"/>
        </w:rPr>
        <w:t>and </w:t>
      </w:r>
      <w:r>
        <w:rPr>
          <w:color w:val="231F20"/>
          <w:spacing w:val="-8"/>
        </w:rPr>
        <w:t>useful, </w:t>
      </w:r>
      <w:r>
        <w:rPr>
          <w:color w:val="231F20"/>
          <w:spacing w:val="-6"/>
        </w:rPr>
        <w:t>some </w:t>
      </w:r>
      <w:r>
        <w:rPr>
          <w:color w:val="231F20"/>
          <w:spacing w:val="-8"/>
        </w:rPr>
        <w:t>material </w:t>
      </w:r>
      <w:r>
        <w:rPr>
          <w:color w:val="231F20"/>
          <w:spacing w:val="-6"/>
        </w:rPr>
        <w:t>may </w:t>
      </w:r>
      <w:r>
        <w:rPr>
          <w:color w:val="231F20"/>
          <w:spacing w:val="-4"/>
        </w:rPr>
        <w:t>be </w:t>
      </w:r>
      <w:r>
        <w:rPr>
          <w:color w:val="231F20"/>
          <w:spacing w:val="-8"/>
        </w:rPr>
        <w:t>outdated </w:t>
      </w:r>
      <w:r>
        <w:rPr>
          <w:color w:val="231F20"/>
          <w:spacing w:val="-6"/>
        </w:rPr>
        <w:t>and </w:t>
      </w:r>
      <w:r>
        <w:rPr>
          <w:color w:val="231F20"/>
          <w:spacing w:val="-3"/>
        </w:rPr>
        <w:t>TMA </w:t>
      </w:r>
      <w:r>
        <w:rPr>
          <w:color w:val="231F20"/>
          <w:spacing w:val="-7"/>
        </w:rPr>
        <w:t>shall </w:t>
      </w:r>
      <w:r>
        <w:rPr>
          <w:color w:val="231F20"/>
          <w:spacing w:val="-6"/>
        </w:rPr>
        <w:t>not </w:t>
      </w:r>
      <w:r>
        <w:rPr>
          <w:color w:val="231F20"/>
          <w:spacing w:val="-4"/>
        </w:rPr>
        <w:t>be </w:t>
      </w:r>
      <w:r>
        <w:rPr>
          <w:color w:val="231F20"/>
          <w:spacing w:val="-7"/>
        </w:rPr>
        <w:t>liable </w:t>
      </w:r>
      <w:r>
        <w:rPr>
          <w:color w:val="231F20"/>
          <w:spacing w:val="-6"/>
        </w:rPr>
        <w:t>to </w:t>
      </w:r>
      <w:r>
        <w:rPr>
          <w:color w:val="231F20"/>
          <w:spacing w:val="-8"/>
        </w:rPr>
        <w:t>anyone </w:t>
      </w:r>
      <w:r>
        <w:rPr>
          <w:color w:val="231F20"/>
          <w:spacing w:val="-7"/>
        </w:rPr>
        <w:t>for any </w:t>
      </w:r>
      <w:r>
        <w:rPr>
          <w:color w:val="231F20"/>
          <w:spacing w:val="-9"/>
        </w:rPr>
        <w:t>inaccuracy, </w:t>
      </w:r>
      <w:r>
        <w:rPr>
          <w:color w:val="231F20"/>
          <w:spacing w:val="-7"/>
        </w:rPr>
        <w:t>error </w:t>
      </w:r>
      <w:r>
        <w:rPr>
          <w:color w:val="231F20"/>
          <w:spacing w:val="-4"/>
        </w:rPr>
        <w:t>or </w:t>
      </w:r>
      <w:r>
        <w:rPr>
          <w:color w:val="231F20"/>
          <w:spacing w:val="-8"/>
        </w:rPr>
        <w:t>omission, regardless </w:t>
      </w:r>
      <w:r>
        <w:rPr>
          <w:color w:val="231F20"/>
          <w:spacing w:val="-5"/>
        </w:rPr>
        <w:t>of </w:t>
      </w:r>
      <w:r>
        <w:rPr>
          <w:color w:val="231F20"/>
          <w:spacing w:val="-7"/>
        </w:rPr>
        <w:t>cause, </w:t>
      </w:r>
      <w:r>
        <w:rPr>
          <w:color w:val="231F20"/>
          <w:spacing w:val="-4"/>
        </w:rPr>
        <w:t>or </w:t>
      </w:r>
      <w:r>
        <w:rPr>
          <w:color w:val="231F20"/>
          <w:spacing w:val="-7"/>
        </w:rPr>
        <w:t>for any damages </w:t>
      </w:r>
      <w:r>
        <w:rPr>
          <w:color w:val="231F20"/>
          <w:spacing w:val="-8"/>
        </w:rPr>
        <w:t>resulting </w:t>
      </w:r>
      <w:r>
        <w:rPr>
          <w:color w:val="231F20"/>
          <w:spacing w:val="-9"/>
        </w:rPr>
        <w:t>therefrom. </w:t>
      </w:r>
      <w:r>
        <w:rPr>
          <w:color w:val="231F20"/>
          <w:spacing w:val="-5"/>
        </w:rPr>
        <w:t>Any </w:t>
      </w:r>
      <w:r>
        <w:rPr>
          <w:color w:val="231F20"/>
          <w:spacing w:val="-8"/>
        </w:rPr>
        <w:t>forms </w:t>
      </w:r>
      <w:r>
        <w:rPr>
          <w:color w:val="231F20"/>
          <w:spacing w:val="-7"/>
        </w:rPr>
        <w:t>are </w:t>
      </w:r>
      <w:r>
        <w:rPr>
          <w:color w:val="231F20"/>
          <w:spacing w:val="-6"/>
        </w:rPr>
        <w:t>only </w:t>
      </w:r>
      <w:r>
        <w:rPr>
          <w:color w:val="231F20"/>
          <w:spacing w:val="-8"/>
        </w:rPr>
        <w:t>provided </w:t>
      </w:r>
      <w:r>
        <w:rPr>
          <w:color w:val="231F20"/>
          <w:spacing w:val="-7"/>
        </w:rPr>
        <w:t>for </w:t>
      </w:r>
      <w:r>
        <w:rPr>
          <w:color w:val="231F20"/>
          <w:spacing w:val="-6"/>
        </w:rPr>
        <w:t>the use </w:t>
      </w:r>
      <w:r>
        <w:rPr>
          <w:color w:val="231F20"/>
          <w:spacing w:val="-5"/>
        </w:rPr>
        <w:t>of </w:t>
      </w:r>
      <w:r>
        <w:rPr>
          <w:color w:val="231F20"/>
          <w:spacing w:val="-8"/>
        </w:rPr>
        <w:t>physicians </w:t>
      </w:r>
      <w:r>
        <w:rPr>
          <w:color w:val="231F20"/>
          <w:spacing w:val="-5"/>
        </w:rPr>
        <w:t>in </w:t>
      </w:r>
      <w:r>
        <w:rPr>
          <w:color w:val="231F20"/>
          <w:spacing w:val="-8"/>
        </w:rPr>
        <w:t>consultation </w:t>
      </w:r>
      <w:r>
        <w:rPr>
          <w:color w:val="231F20"/>
          <w:spacing w:val="-6"/>
        </w:rPr>
        <w:t>with </w:t>
      </w:r>
      <w:r>
        <w:rPr>
          <w:color w:val="231F20"/>
          <w:spacing w:val="-8"/>
        </w:rPr>
        <w:t>their attorneys.</w:t>
      </w:r>
    </w:p>
    <w:p>
      <w:pPr>
        <w:spacing w:after="0" w:line="247" w:lineRule="auto"/>
        <w:sectPr>
          <w:type w:val="continuous"/>
          <w:pgSz w:w="12240" w:h="15840"/>
          <w:pgMar w:top="520" w:bottom="280" w:left="600" w:right="600"/>
        </w:sectPr>
      </w:pPr>
    </w:p>
    <w:p>
      <w:pPr>
        <w:spacing w:before="85"/>
        <w:ind w:left="1192" w:right="1197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COVID-19 PHYSICIAN LETTER FOR STUDENTS</w:t>
      </w:r>
    </w:p>
    <w:p>
      <w:pPr>
        <w:tabs>
          <w:tab w:pos="5872" w:val="left" w:leader="none"/>
          <w:tab w:pos="6295" w:val="left" w:leader="none"/>
          <w:tab w:pos="8579" w:val="left" w:leader="none"/>
          <w:tab w:pos="10779" w:val="left" w:leader="none"/>
          <w:tab w:pos="10864" w:val="left" w:leader="none"/>
        </w:tabs>
        <w:spacing w:line="393" w:lineRule="auto" w:before="176"/>
        <w:ind w:left="120" w:right="173" w:firstLine="0"/>
        <w:jc w:val="left"/>
        <w:rPr>
          <w:sz w:val="18"/>
        </w:rPr>
      </w:pPr>
      <w:r>
        <w:rPr>
          <w:color w:val="231F20"/>
          <w:spacing w:val="-4"/>
          <w:sz w:val="18"/>
        </w:rPr>
        <w:t>Practice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3"/>
          <w:sz w:val="18"/>
        </w:rPr>
        <w:t>Name:</w:t>
      </w:r>
      <w:r>
        <w:rPr>
          <w:color w:val="231F20"/>
          <w:spacing w:val="-3"/>
          <w:sz w:val="18"/>
          <w:u w:val="single" w:color="221E1F"/>
        </w:rPr>
        <w:t> </w:t>
        <w:tab/>
        <w:tab/>
      </w:r>
      <w:r>
        <w:rPr>
          <w:color w:val="231F20"/>
          <w:spacing w:val="-4"/>
          <w:sz w:val="18"/>
        </w:rPr>
        <w:t>Phone:</w:t>
      </w:r>
      <w:r>
        <w:rPr>
          <w:color w:val="231F20"/>
          <w:spacing w:val="-4"/>
          <w:sz w:val="18"/>
          <w:u w:val="single" w:color="221E1F"/>
        </w:rPr>
        <w:tab/>
        <w:tab/>
        <w:tab/>
      </w:r>
      <w:r>
        <w:rPr>
          <w:color w:val="231F20"/>
          <w:sz w:val="18"/>
        </w:rPr>
        <w:t> </w:t>
      </w:r>
      <w:r>
        <w:rPr>
          <w:color w:val="231F20"/>
          <w:spacing w:val="-5"/>
          <w:sz w:val="18"/>
        </w:rPr>
        <w:t>Student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Name:</w:t>
      </w:r>
      <w:r>
        <w:rPr>
          <w:color w:val="231F20"/>
          <w:spacing w:val="-3"/>
          <w:sz w:val="18"/>
          <w:u w:val="single" w:color="221E1F"/>
        </w:rPr>
        <w:t> </w:t>
        <w:tab/>
      </w:r>
      <w:r>
        <w:rPr>
          <w:color w:val="231F20"/>
          <w:spacing w:val="-5"/>
          <w:sz w:val="18"/>
        </w:rPr>
        <w:t>Date</w:t>
      </w:r>
      <w:r>
        <w:rPr>
          <w:color w:val="231F20"/>
          <w:spacing w:val="3"/>
          <w:sz w:val="18"/>
        </w:rPr>
        <w:t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2"/>
          <w:sz w:val="18"/>
        </w:rPr>
        <w:t> </w:t>
      </w:r>
      <w:r>
        <w:rPr>
          <w:color w:val="231F20"/>
          <w:spacing w:val="-3"/>
          <w:sz w:val="18"/>
        </w:rPr>
        <w:t>Birth:</w:t>
      </w:r>
      <w:r>
        <w:rPr>
          <w:color w:val="231F20"/>
          <w:spacing w:val="-3"/>
          <w:sz w:val="18"/>
          <w:u w:val="single" w:color="221E1F"/>
        </w:rPr>
        <w:t> </w:t>
        <w:tab/>
      </w:r>
      <w:r>
        <w:rPr>
          <w:color w:val="231F20"/>
          <w:spacing w:val="-4"/>
          <w:sz w:val="18"/>
        </w:rPr>
        <w:t>Grade:</w:t>
      </w:r>
      <w:r>
        <w:rPr>
          <w:color w:val="231F20"/>
          <w:spacing w:val="-4"/>
          <w:sz w:val="18"/>
          <w:u w:val="single" w:color="221E1F"/>
        </w:rPr>
        <w:tab/>
        <w:tab/>
      </w:r>
      <w:r>
        <w:rPr>
          <w:color w:val="231F20"/>
          <w:sz w:val="18"/>
        </w:rPr>
        <w:t> </w:t>
      </w:r>
      <w:r>
        <w:rPr>
          <w:color w:val="231F20"/>
          <w:spacing w:val="-5"/>
          <w:sz w:val="18"/>
        </w:rPr>
        <w:t>Date sent </w:t>
      </w:r>
      <w:r>
        <w:rPr>
          <w:color w:val="231F20"/>
          <w:spacing w:val="-4"/>
          <w:sz w:val="18"/>
        </w:rPr>
        <w:t>home </w:t>
      </w:r>
      <w:r>
        <w:rPr>
          <w:color w:val="231F20"/>
          <w:spacing w:val="-3"/>
          <w:sz w:val="18"/>
        </w:rPr>
        <w:t>or first day </w:t>
      </w:r>
      <w:r>
        <w:rPr>
          <w:color w:val="231F20"/>
          <w:spacing w:val="-5"/>
          <w:sz w:val="18"/>
        </w:rPr>
        <w:t>kept </w:t>
      </w:r>
      <w:r>
        <w:rPr>
          <w:color w:val="231F20"/>
          <w:spacing w:val="-4"/>
          <w:sz w:val="18"/>
        </w:rPr>
        <w:t>home </w:t>
      </w:r>
      <w:r>
        <w:rPr>
          <w:color w:val="231F20"/>
          <w:spacing w:val="-5"/>
          <w:sz w:val="18"/>
        </w:rPr>
        <w:t>from</w:t>
      </w:r>
      <w:r>
        <w:rPr>
          <w:color w:val="231F20"/>
          <w:spacing w:val="19"/>
          <w:sz w:val="18"/>
        </w:rPr>
        <w:t> </w:t>
      </w:r>
      <w:r>
        <w:rPr>
          <w:color w:val="231F20"/>
          <w:spacing w:val="-4"/>
          <w:sz w:val="18"/>
        </w:rPr>
        <w:t>school:</w:t>
      </w:r>
      <w:r>
        <w:rPr>
          <w:color w:val="231F20"/>
          <w:spacing w:val="10"/>
          <w:sz w:val="18"/>
        </w:rPr>
        <w:t> </w:t>
      </w:r>
      <w:r>
        <w:rPr>
          <w:color w:val="231F20"/>
          <w:w w:val="100"/>
          <w:sz w:val="18"/>
          <w:u w:val="single" w:color="221E1F"/>
        </w:rPr>
        <w:t> </w:t>
      </w:r>
      <w:r>
        <w:rPr>
          <w:color w:val="231F20"/>
          <w:sz w:val="18"/>
          <w:u w:val="single" w:color="221E1F"/>
        </w:rPr>
        <w:tab/>
        <w:tab/>
        <w:tab/>
        <w:tab/>
      </w:r>
    </w:p>
    <w:p>
      <w:pPr>
        <w:spacing w:before="33"/>
        <w:ind w:left="12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This student has been evaluated by a physician due to symptoms consistent with COVID-19 or exposure to a person with</w:t>
      </w:r>
    </w:p>
    <w:p>
      <w:pPr>
        <w:spacing w:line="249" w:lineRule="auto" w:before="9"/>
        <w:ind w:left="120" w:right="0" w:firstLine="0"/>
        <w:jc w:val="left"/>
        <w:rPr>
          <w:sz w:val="18"/>
        </w:rPr>
      </w:pPr>
      <w:r>
        <w:rPr>
          <w:b/>
          <w:color w:val="231F20"/>
          <w:spacing w:val="-6"/>
          <w:sz w:val="18"/>
        </w:rPr>
        <w:t>COVID-19.</w:t>
      </w:r>
      <w:r>
        <w:rPr>
          <w:b/>
          <w:color w:val="231F20"/>
          <w:spacing w:val="-11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3"/>
          <w:sz w:val="18"/>
        </w:rPr>
        <w:t>student’s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status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3"/>
          <w:sz w:val="18"/>
        </w:rPr>
        <w:t>conditions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3"/>
          <w:sz w:val="18"/>
        </w:rPr>
        <w:t>for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3"/>
          <w:sz w:val="18"/>
        </w:rPr>
        <w:t>return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3"/>
          <w:sz w:val="18"/>
        </w:rPr>
        <w:t>to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school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are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3"/>
          <w:sz w:val="18"/>
        </w:rPr>
        <w:t>marked</w:t>
      </w:r>
      <w:r>
        <w:rPr>
          <w:b/>
          <w:color w:val="231F20"/>
          <w:spacing w:val="-10"/>
          <w:sz w:val="18"/>
        </w:rPr>
        <w:t> </w:t>
      </w:r>
      <w:r>
        <w:rPr>
          <w:b/>
          <w:color w:val="231F20"/>
          <w:spacing w:val="-4"/>
          <w:sz w:val="18"/>
        </w:rPr>
        <w:t>below.</w:t>
      </w:r>
      <w:r>
        <w:rPr>
          <w:b/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Return-to-school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5"/>
          <w:sz w:val="18"/>
        </w:rPr>
        <w:t>conditions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5"/>
          <w:sz w:val="18"/>
        </w:rPr>
        <w:t>are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based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on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5"/>
          <w:sz w:val="18"/>
        </w:rPr>
        <w:t>current Centers for Disease Control </w:t>
      </w:r>
      <w:r>
        <w:rPr>
          <w:color w:val="231F20"/>
          <w:spacing w:val="-4"/>
          <w:sz w:val="18"/>
        </w:rPr>
        <w:t>and </w:t>
      </w:r>
      <w:r>
        <w:rPr>
          <w:color w:val="231F20"/>
          <w:spacing w:val="-6"/>
          <w:sz w:val="18"/>
        </w:rPr>
        <w:t>Prevention </w:t>
      </w:r>
      <w:r>
        <w:rPr>
          <w:color w:val="231F20"/>
          <w:sz w:val="18"/>
        </w:rPr>
        <w:t>(CDC) </w:t>
      </w:r>
      <w:r>
        <w:rPr>
          <w:color w:val="231F20"/>
          <w:spacing w:val="-5"/>
          <w:sz w:val="18"/>
        </w:rPr>
        <w:t>guidelines </w:t>
      </w:r>
      <w:r>
        <w:rPr>
          <w:color w:val="231F20"/>
          <w:spacing w:val="-4"/>
          <w:sz w:val="18"/>
        </w:rPr>
        <w:t>and </w:t>
      </w:r>
      <w:r>
        <w:rPr>
          <w:color w:val="231F20"/>
          <w:spacing w:val="-5"/>
          <w:sz w:val="18"/>
        </w:rPr>
        <w:t>are intended </w:t>
      </w:r>
      <w:r>
        <w:rPr>
          <w:color w:val="231F20"/>
          <w:spacing w:val="-4"/>
          <w:sz w:val="18"/>
        </w:rPr>
        <w:t>to </w:t>
      </w:r>
      <w:r>
        <w:rPr>
          <w:color w:val="231F20"/>
          <w:spacing w:val="-5"/>
          <w:sz w:val="18"/>
        </w:rPr>
        <w:t>complement </w:t>
      </w:r>
      <w:r>
        <w:rPr>
          <w:color w:val="231F20"/>
          <w:spacing w:val="-4"/>
          <w:sz w:val="18"/>
        </w:rPr>
        <w:t>school </w:t>
      </w:r>
      <w:r>
        <w:rPr>
          <w:color w:val="231F20"/>
          <w:spacing w:val="-6"/>
          <w:sz w:val="18"/>
        </w:rPr>
        <w:t>policy. </w:t>
      </w:r>
      <w:r>
        <w:rPr>
          <w:color w:val="231F20"/>
          <w:spacing w:val="-4"/>
          <w:sz w:val="18"/>
        </w:rPr>
        <w:t>Return-to-school </w:t>
      </w:r>
      <w:r>
        <w:rPr>
          <w:color w:val="231F20"/>
          <w:spacing w:val="-5"/>
          <w:sz w:val="18"/>
        </w:rPr>
        <w:t>conditions </w:t>
      </w:r>
      <w:r>
        <w:rPr>
          <w:color w:val="231F20"/>
          <w:spacing w:val="-4"/>
          <w:sz w:val="18"/>
        </w:rPr>
        <w:t>may change based </w:t>
      </w:r>
      <w:r>
        <w:rPr>
          <w:color w:val="231F20"/>
          <w:spacing w:val="-3"/>
          <w:sz w:val="18"/>
        </w:rPr>
        <w:t>on </w:t>
      </w:r>
      <w:r>
        <w:rPr>
          <w:color w:val="231F20"/>
          <w:spacing w:val="-4"/>
          <w:sz w:val="18"/>
        </w:rPr>
        <w:t>new </w:t>
      </w:r>
      <w:r>
        <w:rPr>
          <w:color w:val="231F20"/>
          <w:spacing w:val="-5"/>
          <w:sz w:val="18"/>
        </w:rPr>
        <w:t>guidelines, symptoms, exposures, </w:t>
      </w:r>
      <w:r>
        <w:rPr>
          <w:color w:val="231F20"/>
          <w:spacing w:val="-3"/>
          <w:sz w:val="18"/>
        </w:rPr>
        <w:t>or </w:t>
      </w:r>
      <w:r>
        <w:rPr>
          <w:color w:val="231F20"/>
          <w:spacing w:val="-5"/>
          <w:sz w:val="18"/>
        </w:rPr>
        <w:t>results. </w:t>
      </w:r>
      <w:r>
        <w:rPr>
          <w:color w:val="231F20"/>
          <w:spacing w:val="-4"/>
          <w:sz w:val="18"/>
        </w:rPr>
        <w:t>Parent/guardian has been </w:t>
      </w:r>
      <w:r>
        <w:rPr>
          <w:color w:val="231F20"/>
          <w:spacing w:val="-5"/>
          <w:sz w:val="18"/>
        </w:rPr>
        <w:t>instructed </w:t>
      </w:r>
      <w:r>
        <w:rPr>
          <w:color w:val="231F20"/>
          <w:spacing w:val="-4"/>
          <w:sz w:val="18"/>
        </w:rPr>
        <w:t>to notify the school and </w:t>
      </w:r>
      <w:r>
        <w:rPr>
          <w:color w:val="231F20"/>
          <w:spacing w:val="-5"/>
          <w:sz w:val="18"/>
        </w:rPr>
        <w:t>physician </w:t>
      </w:r>
      <w:r>
        <w:rPr>
          <w:color w:val="231F20"/>
          <w:spacing w:val="-4"/>
          <w:sz w:val="18"/>
        </w:rPr>
        <w:t>of changes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6"/>
          <w:sz w:val="18"/>
        </w:rPr>
        <w:t>student’s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5"/>
          <w:sz w:val="18"/>
        </w:rPr>
        <w:t>symptoms,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5"/>
          <w:sz w:val="18"/>
        </w:rPr>
        <w:t>exposures,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or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5"/>
          <w:sz w:val="18"/>
        </w:rPr>
        <w:t>results.</w:t>
      </w:r>
    </w:p>
    <w:p>
      <w:pPr>
        <w:spacing w:line="249" w:lineRule="auto" w:before="183"/>
        <w:ind w:left="120" w:right="468" w:firstLine="0"/>
        <w:jc w:val="left"/>
        <w:rPr>
          <w:i/>
          <w:sz w:val="18"/>
        </w:rPr>
      </w:pPr>
      <w:r>
        <w:rPr>
          <w:i/>
          <w:color w:val="231F20"/>
          <w:spacing w:val="-4"/>
          <w:sz w:val="18"/>
        </w:rPr>
        <w:t>If </w:t>
      </w:r>
      <w:r>
        <w:rPr>
          <w:i/>
          <w:color w:val="231F20"/>
          <w:spacing w:val="-6"/>
          <w:sz w:val="18"/>
        </w:rPr>
        <w:t>testing </w:t>
      </w:r>
      <w:r>
        <w:rPr>
          <w:i/>
          <w:color w:val="231F20"/>
          <w:spacing w:val="-3"/>
          <w:sz w:val="18"/>
        </w:rPr>
        <w:t>is </w:t>
      </w:r>
      <w:r>
        <w:rPr>
          <w:i/>
          <w:color w:val="231F20"/>
          <w:spacing w:val="-4"/>
          <w:sz w:val="18"/>
        </w:rPr>
        <w:t>PENDING, </w:t>
      </w:r>
      <w:r>
        <w:rPr>
          <w:i/>
          <w:color w:val="231F20"/>
          <w:spacing w:val="-5"/>
          <w:sz w:val="18"/>
        </w:rPr>
        <w:t>the physician should complete the </w:t>
      </w:r>
      <w:r>
        <w:rPr>
          <w:i/>
          <w:color w:val="231F20"/>
          <w:spacing w:val="-6"/>
          <w:sz w:val="18"/>
        </w:rPr>
        <w:t>form </w:t>
      </w:r>
      <w:r>
        <w:rPr>
          <w:i/>
          <w:color w:val="231F20"/>
          <w:spacing w:val="-5"/>
          <w:sz w:val="18"/>
        </w:rPr>
        <w:t>only </w:t>
      </w:r>
      <w:r>
        <w:rPr>
          <w:i/>
          <w:color w:val="231F20"/>
          <w:spacing w:val="-6"/>
          <w:sz w:val="18"/>
        </w:rPr>
        <w:t>after </w:t>
      </w:r>
      <w:r>
        <w:rPr>
          <w:i/>
          <w:color w:val="231F20"/>
          <w:spacing w:val="-7"/>
          <w:sz w:val="18"/>
        </w:rPr>
        <w:t>results </w:t>
      </w:r>
      <w:r>
        <w:rPr>
          <w:i/>
          <w:color w:val="231F20"/>
          <w:spacing w:val="-6"/>
          <w:sz w:val="18"/>
        </w:rPr>
        <w:t>are </w:t>
      </w:r>
      <w:r>
        <w:rPr>
          <w:i/>
          <w:color w:val="231F20"/>
          <w:spacing w:val="-5"/>
          <w:sz w:val="18"/>
        </w:rPr>
        <w:t>available. Notify </w:t>
      </w:r>
      <w:r>
        <w:rPr>
          <w:i/>
          <w:color w:val="231F20"/>
          <w:spacing w:val="-6"/>
          <w:sz w:val="18"/>
        </w:rPr>
        <w:t>parent </w:t>
      </w:r>
      <w:r>
        <w:rPr>
          <w:i/>
          <w:color w:val="231F20"/>
          <w:sz w:val="18"/>
        </w:rPr>
        <w:t>or </w:t>
      </w:r>
      <w:r>
        <w:rPr>
          <w:i/>
          <w:color w:val="231F20"/>
          <w:spacing w:val="-5"/>
          <w:sz w:val="18"/>
        </w:rPr>
        <w:t>guardian that </w:t>
      </w:r>
      <w:r>
        <w:rPr>
          <w:i/>
          <w:color w:val="231F20"/>
          <w:spacing w:val="-6"/>
          <w:sz w:val="18"/>
        </w:rPr>
        <w:t>student </w:t>
      </w:r>
      <w:r>
        <w:rPr>
          <w:i/>
          <w:color w:val="231F20"/>
          <w:spacing w:val="-4"/>
          <w:sz w:val="18"/>
        </w:rPr>
        <w:t>may not </w:t>
      </w:r>
      <w:r>
        <w:rPr>
          <w:i/>
          <w:color w:val="231F20"/>
          <w:spacing w:val="-8"/>
          <w:sz w:val="18"/>
        </w:rPr>
        <w:t>return </w:t>
      </w:r>
      <w:r>
        <w:rPr>
          <w:i/>
          <w:color w:val="231F20"/>
          <w:spacing w:val="-5"/>
          <w:sz w:val="18"/>
        </w:rPr>
        <w:t>while </w:t>
      </w:r>
      <w:r>
        <w:rPr>
          <w:i/>
          <w:color w:val="231F20"/>
          <w:sz w:val="18"/>
        </w:rPr>
        <w:t>a </w:t>
      </w:r>
      <w:r>
        <w:rPr>
          <w:i/>
          <w:color w:val="231F20"/>
          <w:spacing w:val="-6"/>
          <w:sz w:val="18"/>
        </w:rPr>
        <w:t>test </w:t>
      </w:r>
      <w:r>
        <w:rPr>
          <w:i/>
          <w:color w:val="231F20"/>
          <w:spacing w:val="-3"/>
          <w:sz w:val="18"/>
        </w:rPr>
        <w:t>is </w:t>
      </w:r>
      <w:r>
        <w:rPr>
          <w:i/>
          <w:color w:val="231F20"/>
          <w:spacing w:val="-4"/>
          <w:sz w:val="18"/>
        </w:rPr>
        <w:t>pending and </w:t>
      </w:r>
      <w:r>
        <w:rPr>
          <w:i/>
          <w:color w:val="231F20"/>
          <w:spacing w:val="-5"/>
          <w:sz w:val="18"/>
        </w:rPr>
        <w:t>must </w:t>
      </w:r>
      <w:r>
        <w:rPr>
          <w:i/>
          <w:color w:val="231F20"/>
          <w:spacing w:val="-6"/>
          <w:sz w:val="18"/>
        </w:rPr>
        <w:t>quarantine </w:t>
      </w:r>
      <w:r>
        <w:rPr>
          <w:i/>
          <w:color w:val="231F20"/>
          <w:spacing w:val="-4"/>
          <w:sz w:val="18"/>
        </w:rPr>
        <w:t>at home </w:t>
      </w:r>
      <w:r>
        <w:rPr>
          <w:i/>
          <w:color w:val="231F20"/>
          <w:spacing w:val="-6"/>
          <w:sz w:val="18"/>
        </w:rPr>
        <w:t>until </w:t>
      </w:r>
      <w:r>
        <w:rPr>
          <w:i/>
          <w:color w:val="231F20"/>
          <w:spacing w:val="-7"/>
          <w:sz w:val="18"/>
        </w:rPr>
        <w:t>results </w:t>
      </w:r>
      <w:r>
        <w:rPr>
          <w:i/>
          <w:color w:val="231F20"/>
          <w:spacing w:val="-6"/>
          <w:sz w:val="18"/>
        </w:rPr>
        <w:t>are </w:t>
      </w:r>
      <w:r>
        <w:rPr>
          <w:i/>
          <w:color w:val="231F20"/>
          <w:spacing w:val="-5"/>
          <w:sz w:val="18"/>
        </w:rPr>
        <w:t>available.</w:t>
      </w:r>
    </w:p>
    <w:p>
      <w:pPr>
        <w:pStyle w:val="BodyText"/>
        <w:spacing w:before="7"/>
        <w:rPr>
          <w:i/>
          <w:sz w:val="12"/>
        </w:rPr>
      </w:pPr>
    </w:p>
    <w:tbl>
      <w:tblPr>
        <w:tblW w:w="0" w:type="auto"/>
        <w:jc w:val="left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1163"/>
        <w:gridCol w:w="894"/>
        <w:gridCol w:w="1566"/>
        <w:gridCol w:w="6105"/>
      </w:tblGrid>
      <w:tr>
        <w:trPr>
          <w:trHeight w:val="556" w:hRule="atLeast"/>
        </w:trPr>
        <w:tc>
          <w:tcPr>
            <w:tcW w:w="1063" w:type="dxa"/>
            <w:shd w:val="clear" w:color="auto" w:fill="EDEDEE"/>
          </w:tcPr>
          <w:p>
            <w:pPr>
              <w:pStyle w:val="TableParagraph"/>
              <w:spacing w:line="204" w:lineRule="exact" w:before="7"/>
              <w:ind w:left="131" w:right="1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Status</w:t>
            </w:r>
          </w:p>
          <w:p>
            <w:pPr>
              <w:pStyle w:val="TableParagraph"/>
              <w:spacing w:line="249" w:lineRule="auto"/>
              <w:ind w:left="131" w:right="152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(Check only ONE)</w:t>
            </w:r>
          </w:p>
        </w:tc>
        <w:tc>
          <w:tcPr>
            <w:tcW w:w="1163" w:type="dxa"/>
            <w:shd w:val="clear" w:color="auto" w:fill="EDEDEE"/>
          </w:tcPr>
          <w:p>
            <w:pPr>
              <w:pStyle w:val="TableParagraph"/>
              <w:spacing w:line="205" w:lineRule="exact" w:before="74"/>
              <w:ind w:left="1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COVID-19</w:t>
            </w:r>
          </w:p>
          <w:p>
            <w:pPr>
              <w:pStyle w:val="TableParagraph"/>
              <w:spacing w:line="205" w:lineRule="exact"/>
              <w:ind w:left="192"/>
              <w:rPr>
                <w:b/>
                <w:sz w:val="10"/>
              </w:rPr>
            </w:pPr>
            <w:r>
              <w:rPr>
                <w:b/>
                <w:color w:val="231F20"/>
                <w:spacing w:val="-3"/>
                <w:w w:val="105"/>
                <w:sz w:val="18"/>
              </w:rPr>
              <w:t>Testing</w:t>
            </w:r>
            <w:r>
              <w:rPr>
                <w:b/>
                <w:color w:val="231F20"/>
                <w:spacing w:val="-3"/>
                <w:w w:val="105"/>
                <w:position w:val="6"/>
                <w:sz w:val="10"/>
              </w:rPr>
              <w:t>1</w:t>
            </w:r>
          </w:p>
        </w:tc>
        <w:tc>
          <w:tcPr>
            <w:tcW w:w="894" w:type="dxa"/>
            <w:shd w:val="clear" w:color="auto" w:fill="EDEDEE"/>
          </w:tcPr>
          <w:p>
            <w:pPr>
              <w:pStyle w:val="TableParagraph"/>
              <w:spacing w:line="235" w:lineRule="auto" w:before="77"/>
              <w:ind w:left="157" w:right="156" w:firstLine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Test Result</w:t>
            </w:r>
          </w:p>
        </w:tc>
        <w:tc>
          <w:tcPr>
            <w:tcW w:w="1566" w:type="dxa"/>
            <w:shd w:val="clear" w:color="auto" w:fill="EDEDEE"/>
          </w:tcPr>
          <w:p>
            <w:pPr>
              <w:pStyle w:val="TableParagraph"/>
              <w:spacing w:line="235" w:lineRule="auto" w:before="67"/>
              <w:ind w:left="162" w:firstLine="1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Is student symptomatic?</w:t>
            </w:r>
          </w:p>
        </w:tc>
        <w:tc>
          <w:tcPr>
            <w:tcW w:w="6105" w:type="dxa"/>
            <w:shd w:val="clear" w:color="auto" w:fill="EDEDEE"/>
          </w:tcPr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15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RETURN-TO-SCHOOL CONDITIONS</w:t>
            </w:r>
          </w:p>
        </w:tc>
      </w:tr>
      <w:tr>
        <w:trPr>
          <w:trHeight w:val="773" w:hRule="atLeast"/>
        </w:trPr>
        <w:tc>
          <w:tcPr>
            <w:tcW w:w="1063" w:type="dxa"/>
            <w:tcBorders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1"/>
              <w:rPr>
                <w:i/>
                <w:sz w:val="15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115"/>
              <w:ind w:left="202" w:right="2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894" w:type="dxa"/>
            <w:tcBorders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115"/>
              <w:ind w:left="265" w:right="27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1566" w:type="dxa"/>
            <w:tcBorders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105"/>
              <w:ind w:left="85" w:right="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6105" w:type="dxa"/>
            <w:tcBorders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119"/>
              <w:ind w:left="212" w:right="133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Student has had close contact</w:t>
            </w:r>
            <w:r>
              <w:rPr>
                <w:b/>
                <w:color w:val="231F20"/>
                <w:w w:val="105"/>
                <w:position w:val="6"/>
                <w:sz w:val="10"/>
              </w:rPr>
              <w:t>2 </w:t>
            </w:r>
            <w:r>
              <w:rPr>
                <w:b/>
                <w:color w:val="231F20"/>
                <w:w w:val="105"/>
                <w:sz w:val="18"/>
              </w:rPr>
              <w:t>with someone confirmed to </w:t>
            </w:r>
            <w:r>
              <w:rPr>
                <w:b/>
                <w:color w:val="231F20"/>
                <w:spacing w:val="-4"/>
                <w:w w:val="105"/>
                <w:sz w:val="18"/>
              </w:rPr>
              <w:t>have </w:t>
            </w:r>
            <w:r>
              <w:rPr>
                <w:b/>
                <w:color w:val="231F20"/>
                <w:w w:val="105"/>
                <w:sz w:val="18"/>
              </w:rPr>
              <w:t>COVID-19 and must quarantine for 14 days from the date of last contact unless a positive COVID test is noted below.</w:t>
            </w:r>
          </w:p>
        </w:tc>
      </w:tr>
      <w:tr>
        <w:trPr>
          <w:trHeight w:val="791" w:hRule="atLeast"/>
        </w:trPr>
        <w:tc>
          <w:tcPr>
            <w:tcW w:w="10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3" w:after="1"/>
              <w:rPr>
                <w:i/>
                <w:sz w:val="18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112"/>
              <w:ind w:left="110" w:right="161" w:firstLine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Not performed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265" w:right="27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1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05" w:lineRule="exact" w:before="98"/>
              <w:ind w:left="85" w:right="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Yes,</w:t>
            </w:r>
          </w:p>
          <w:p>
            <w:pPr>
              <w:pStyle w:val="TableParagraph"/>
              <w:spacing w:line="235" w:lineRule="auto" w:before="2"/>
              <w:ind w:left="87" w:right="68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but other source </w:t>
            </w:r>
            <w:r>
              <w:rPr>
                <w:i/>
                <w:color w:val="231F20"/>
                <w:w w:val="105"/>
                <w:sz w:val="18"/>
              </w:rPr>
              <w:t>determined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tabs>
                <w:tab w:pos="5670" w:val="left" w:leader="none"/>
              </w:tabs>
              <w:spacing w:line="235" w:lineRule="auto" w:before="112"/>
              <w:ind w:left="212" w:right="193"/>
              <w:rPr>
                <w:i/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Student </w:t>
            </w:r>
            <w:r>
              <w:rPr>
                <w:color w:val="231F20"/>
                <w:spacing w:val="-4"/>
                <w:w w:val="105"/>
                <w:sz w:val="18"/>
              </w:rPr>
              <w:t>may </w:t>
            </w:r>
            <w:r>
              <w:rPr>
                <w:color w:val="231F20"/>
                <w:spacing w:val="-6"/>
                <w:w w:val="105"/>
                <w:sz w:val="18"/>
              </w:rPr>
              <w:t>return </w:t>
            </w:r>
            <w:r>
              <w:rPr>
                <w:color w:val="231F20"/>
                <w:spacing w:val="-4"/>
                <w:w w:val="105"/>
                <w:sz w:val="18"/>
              </w:rPr>
              <w:t>to school 24 </w:t>
            </w:r>
            <w:r>
              <w:rPr>
                <w:color w:val="231F20"/>
                <w:spacing w:val="-5"/>
                <w:w w:val="105"/>
                <w:sz w:val="18"/>
              </w:rPr>
              <w:t>hours after fever</w:t>
            </w:r>
            <w:r>
              <w:rPr>
                <w:color w:val="231F20"/>
                <w:spacing w:val="-5"/>
                <w:w w:val="105"/>
                <w:position w:val="6"/>
                <w:sz w:val="10"/>
              </w:rPr>
              <w:t>3 </w:t>
            </w:r>
            <w:r>
              <w:rPr>
                <w:color w:val="231F20"/>
                <w:spacing w:val="-4"/>
                <w:w w:val="105"/>
                <w:sz w:val="18"/>
              </w:rPr>
              <w:t>has </w:t>
            </w:r>
            <w:r>
              <w:rPr>
                <w:color w:val="231F20"/>
                <w:spacing w:val="-5"/>
                <w:w w:val="105"/>
                <w:sz w:val="18"/>
              </w:rPr>
              <w:t>resolved, </w:t>
            </w:r>
            <w:r>
              <w:rPr>
                <w:color w:val="231F20"/>
                <w:spacing w:val="-7"/>
                <w:w w:val="105"/>
                <w:sz w:val="18"/>
              </w:rPr>
              <w:t>other </w:t>
            </w:r>
            <w:r>
              <w:rPr>
                <w:color w:val="231F20"/>
                <w:spacing w:val="-5"/>
                <w:w w:val="105"/>
                <w:sz w:val="18"/>
              </w:rPr>
              <w:t>symptoms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have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improved,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and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the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other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source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of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symptoms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is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resolved. </w:t>
            </w:r>
            <w:r>
              <w:rPr>
                <w:i/>
                <w:color w:val="231F20"/>
                <w:spacing w:val="-6"/>
                <w:w w:val="105"/>
                <w:sz w:val="18"/>
              </w:rPr>
              <w:t>Other</w:t>
            </w:r>
            <w:r>
              <w:rPr>
                <w:i/>
                <w:color w:val="231F20"/>
                <w:spacing w:val="-25"/>
                <w:w w:val="105"/>
                <w:sz w:val="18"/>
              </w:rPr>
              <w:t> </w:t>
            </w:r>
            <w:r>
              <w:rPr>
                <w:i/>
                <w:color w:val="231F20"/>
                <w:spacing w:val="-6"/>
                <w:w w:val="105"/>
                <w:sz w:val="18"/>
              </w:rPr>
              <w:t>symptom</w:t>
            </w:r>
            <w:r>
              <w:rPr>
                <w:i/>
                <w:color w:val="231F20"/>
                <w:spacing w:val="-25"/>
                <w:w w:val="105"/>
                <w:sz w:val="18"/>
              </w:rPr>
              <w:t> </w:t>
            </w:r>
            <w:r>
              <w:rPr>
                <w:i/>
                <w:color w:val="231F20"/>
                <w:spacing w:val="-6"/>
                <w:w w:val="105"/>
                <w:sz w:val="18"/>
              </w:rPr>
              <w:t>source</w:t>
            </w:r>
            <w:r>
              <w:rPr>
                <w:i/>
                <w:color w:val="231F20"/>
                <w:spacing w:val="-24"/>
                <w:w w:val="105"/>
                <w:sz w:val="18"/>
              </w:rPr>
              <w:t> </w:t>
            </w:r>
            <w:r>
              <w:rPr>
                <w:i/>
                <w:color w:val="231F20"/>
                <w:spacing w:val="-4"/>
                <w:w w:val="105"/>
                <w:sz w:val="18"/>
              </w:rPr>
              <w:t>(optional):</w:t>
            </w:r>
            <w:r>
              <w:rPr>
                <w:i/>
                <w:color w:val="231F20"/>
                <w:spacing w:val="-4"/>
                <w:sz w:val="18"/>
              </w:rPr>
              <w:t> </w:t>
            </w:r>
            <w:r>
              <w:rPr>
                <w:i/>
                <w:color w:val="231F20"/>
                <w:spacing w:val="-6"/>
                <w:sz w:val="18"/>
              </w:rPr>
              <w:t> </w:t>
            </w:r>
            <w:r>
              <w:rPr>
                <w:i/>
                <w:color w:val="231F20"/>
                <w:w w:val="102"/>
                <w:sz w:val="18"/>
                <w:u w:val="single" w:color="221E1F"/>
              </w:rPr>
              <w:t> </w:t>
            </w:r>
            <w:r>
              <w:rPr>
                <w:i/>
                <w:color w:val="231F20"/>
                <w:sz w:val="18"/>
                <w:u w:val="single" w:color="221E1F"/>
              </w:rPr>
              <w:tab/>
            </w:r>
          </w:p>
        </w:tc>
      </w:tr>
      <w:tr>
        <w:trPr>
          <w:trHeight w:val="777" w:hRule="atLeast"/>
        </w:trPr>
        <w:tc>
          <w:tcPr>
            <w:tcW w:w="10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2"/>
              <w:rPr>
                <w:i/>
                <w:sz w:val="17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87"/>
              <w:ind w:left="110" w:right="161" w:firstLine="2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Not performed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10"/>
              <w:rPr>
                <w:i/>
                <w:sz w:val="24"/>
              </w:rPr>
            </w:pPr>
          </w:p>
          <w:p>
            <w:pPr>
              <w:pStyle w:val="TableParagraph"/>
              <w:ind w:left="265" w:right="27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1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77"/>
              <w:ind w:left="382" w:right="36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Yes, source</w:t>
            </w:r>
          </w:p>
          <w:p>
            <w:pPr>
              <w:pStyle w:val="TableParagraph"/>
              <w:spacing w:line="203" w:lineRule="exact"/>
              <w:ind w:left="85" w:right="6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undetermined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87"/>
              <w:ind w:left="212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Student</w:t>
            </w:r>
            <w:r>
              <w:rPr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may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return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to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school</w:t>
            </w:r>
            <w:r>
              <w:rPr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24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hours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after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fever</w:t>
            </w:r>
            <w:r>
              <w:rPr>
                <w:color w:val="231F20"/>
                <w:spacing w:val="-5"/>
                <w:w w:val="105"/>
                <w:position w:val="6"/>
                <w:sz w:val="10"/>
              </w:rPr>
              <w:t>3</w:t>
            </w:r>
            <w:r>
              <w:rPr>
                <w:color w:val="231F20"/>
                <w:spacing w:val="6"/>
                <w:w w:val="105"/>
                <w:position w:val="6"/>
                <w:sz w:val="10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has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resolved</w:t>
            </w:r>
            <w:r>
              <w:rPr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and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7"/>
                <w:w w:val="105"/>
                <w:sz w:val="18"/>
              </w:rPr>
              <w:t>other </w:t>
            </w:r>
            <w:r>
              <w:rPr>
                <w:color w:val="231F20"/>
                <w:spacing w:val="-5"/>
                <w:w w:val="105"/>
                <w:sz w:val="18"/>
              </w:rPr>
              <w:t>symptoms have </w:t>
            </w:r>
            <w:r>
              <w:rPr>
                <w:color w:val="231F20"/>
                <w:spacing w:val="-6"/>
                <w:w w:val="105"/>
                <w:sz w:val="18"/>
              </w:rPr>
              <w:t>improved, </w:t>
            </w:r>
            <w:r>
              <w:rPr>
                <w:color w:val="231F20"/>
                <w:spacing w:val="-5"/>
                <w:w w:val="105"/>
                <w:sz w:val="18"/>
              </w:rPr>
              <w:t>after </w:t>
            </w:r>
            <w:r>
              <w:rPr>
                <w:color w:val="231F20"/>
                <w:w w:val="105"/>
                <w:sz w:val="18"/>
              </w:rPr>
              <w:t>a </w:t>
            </w:r>
            <w:r>
              <w:rPr>
                <w:color w:val="231F20"/>
                <w:spacing w:val="-4"/>
                <w:w w:val="105"/>
                <w:sz w:val="18"/>
              </w:rPr>
              <w:t>MINIMUM of </w:t>
            </w:r>
            <w:r>
              <w:rPr>
                <w:color w:val="231F20"/>
                <w:spacing w:val="-6"/>
                <w:w w:val="105"/>
                <w:sz w:val="18"/>
              </w:rPr>
              <w:t>10 </w:t>
            </w:r>
            <w:r>
              <w:rPr>
                <w:color w:val="231F20"/>
                <w:spacing w:val="-5"/>
                <w:w w:val="105"/>
                <w:sz w:val="18"/>
              </w:rPr>
              <w:t>days from symptom onset.</w:t>
            </w:r>
          </w:p>
        </w:tc>
      </w:tr>
      <w:tr>
        <w:trPr>
          <w:trHeight w:val="770" w:hRule="atLeast"/>
        </w:trPr>
        <w:tc>
          <w:tcPr>
            <w:tcW w:w="10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7"/>
              <w:rPr>
                <w:i/>
                <w:sz w:val="21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75"/>
              <w:ind w:left="223" w:right="289" w:firstLine="30"/>
              <w:rPr>
                <w:sz w:val="18"/>
              </w:rPr>
            </w:pPr>
            <w:r>
              <w:rPr>
                <w:color w:val="231F20"/>
                <w:sz w:val="18"/>
              </w:rPr>
              <w:t>PCR or Antigen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90"/>
              <w:ind w:right="13"/>
              <w:jc w:val="center"/>
              <w:rPr>
                <w:sz w:val="44"/>
              </w:rPr>
            </w:pPr>
            <w:r>
              <w:rPr>
                <w:color w:val="231F20"/>
                <w:w w:val="99"/>
                <w:sz w:val="44"/>
              </w:rPr>
              <w:t>-</w:t>
            </w:r>
          </w:p>
        </w:tc>
        <w:tc>
          <w:tcPr>
            <w:tcW w:w="1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05" w:lineRule="exact" w:before="61"/>
              <w:ind w:left="85" w:right="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Yes,</w:t>
            </w:r>
          </w:p>
          <w:p>
            <w:pPr>
              <w:pStyle w:val="TableParagraph"/>
              <w:spacing w:line="235" w:lineRule="auto" w:before="2"/>
              <w:ind w:left="87" w:right="68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but other source </w:t>
            </w:r>
            <w:r>
              <w:rPr>
                <w:i/>
                <w:color w:val="231F20"/>
                <w:w w:val="105"/>
                <w:sz w:val="18"/>
              </w:rPr>
              <w:t>determined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tabs>
                <w:tab w:pos="5670" w:val="left" w:leader="none"/>
              </w:tabs>
              <w:spacing w:line="235" w:lineRule="auto" w:before="75"/>
              <w:ind w:left="212" w:right="193"/>
              <w:rPr>
                <w:i/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Student </w:t>
            </w:r>
            <w:r>
              <w:rPr>
                <w:color w:val="231F20"/>
                <w:spacing w:val="-4"/>
                <w:w w:val="105"/>
                <w:sz w:val="18"/>
              </w:rPr>
              <w:t>may </w:t>
            </w:r>
            <w:r>
              <w:rPr>
                <w:color w:val="231F20"/>
                <w:spacing w:val="-6"/>
                <w:w w:val="105"/>
                <w:sz w:val="18"/>
              </w:rPr>
              <w:t>return </w:t>
            </w:r>
            <w:r>
              <w:rPr>
                <w:color w:val="231F20"/>
                <w:spacing w:val="-4"/>
                <w:w w:val="105"/>
                <w:sz w:val="18"/>
              </w:rPr>
              <w:t>to school 24 </w:t>
            </w:r>
            <w:r>
              <w:rPr>
                <w:color w:val="231F20"/>
                <w:spacing w:val="-5"/>
                <w:w w:val="105"/>
                <w:sz w:val="18"/>
              </w:rPr>
              <w:t>hours after fever</w:t>
            </w:r>
            <w:r>
              <w:rPr>
                <w:color w:val="231F20"/>
                <w:spacing w:val="-5"/>
                <w:w w:val="105"/>
                <w:position w:val="6"/>
                <w:sz w:val="10"/>
              </w:rPr>
              <w:t>3 </w:t>
            </w:r>
            <w:r>
              <w:rPr>
                <w:color w:val="231F20"/>
                <w:spacing w:val="-4"/>
                <w:w w:val="105"/>
                <w:sz w:val="18"/>
              </w:rPr>
              <w:t>has </w:t>
            </w:r>
            <w:r>
              <w:rPr>
                <w:color w:val="231F20"/>
                <w:spacing w:val="-5"/>
                <w:w w:val="105"/>
                <w:sz w:val="18"/>
              </w:rPr>
              <w:t>resolved, </w:t>
            </w:r>
            <w:r>
              <w:rPr>
                <w:color w:val="231F20"/>
                <w:spacing w:val="-7"/>
                <w:w w:val="105"/>
                <w:sz w:val="18"/>
              </w:rPr>
              <w:t>other </w:t>
            </w:r>
            <w:r>
              <w:rPr>
                <w:color w:val="231F20"/>
                <w:spacing w:val="-5"/>
                <w:w w:val="105"/>
                <w:sz w:val="18"/>
              </w:rPr>
              <w:t>symptoms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have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improved,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and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the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other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source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of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symptoms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is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resolved. </w:t>
            </w:r>
            <w:r>
              <w:rPr>
                <w:i/>
                <w:color w:val="231F20"/>
                <w:spacing w:val="-6"/>
                <w:w w:val="105"/>
                <w:sz w:val="18"/>
              </w:rPr>
              <w:t>Other</w:t>
            </w:r>
            <w:r>
              <w:rPr>
                <w:i/>
                <w:color w:val="231F20"/>
                <w:spacing w:val="-25"/>
                <w:w w:val="105"/>
                <w:sz w:val="18"/>
              </w:rPr>
              <w:t> </w:t>
            </w:r>
            <w:r>
              <w:rPr>
                <w:i/>
                <w:color w:val="231F20"/>
                <w:spacing w:val="-6"/>
                <w:w w:val="105"/>
                <w:sz w:val="18"/>
              </w:rPr>
              <w:t>symptom</w:t>
            </w:r>
            <w:r>
              <w:rPr>
                <w:i/>
                <w:color w:val="231F20"/>
                <w:spacing w:val="-25"/>
                <w:w w:val="105"/>
                <w:sz w:val="18"/>
              </w:rPr>
              <w:t> </w:t>
            </w:r>
            <w:r>
              <w:rPr>
                <w:i/>
                <w:color w:val="231F20"/>
                <w:spacing w:val="-6"/>
                <w:w w:val="105"/>
                <w:sz w:val="18"/>
              </w:rPr>
              <w:t>source</w:t>
            </w:r>
            <w:r>
              <w:rPr>
                <w:i/>
                <w:color w:val="231F20"/>
                <w:spacing w:val="-24"/>
                <w:w w:val="105"/>
                <w:sz w:val="18"/>
              </w:rPr>
              <w:t> </w:t>
            </w:r>
            <w:r>
              <w:rPr>
                <w:i/>
                <w:color w:val="231F20"/>
                <w:spacing w:val="-4"/>
                <w:w w:val="105"/>
                <w:sz w:val="18"/>
              </w:rPr>
              <w:t>(optional):</w:t>
            </w:r>
            <w:r>
              <w:rPr>
                <w:i/>
                <w:color w:val="231F20"/>
                <w:spacing w:val="-4"/>
                <w:sz w:val="18"/>
              </w:rPr>
              <w:t> </w:t>
            </w:r>
            <w:r>
              <w:rPr>
                <w:i/>
                <w:color w:val="231F20"/>
                <w:spacing w:val="-6"/>
                <w:sz w:val="18"/>
              </w:rPr>
              <w:t> </w:t>
            </w:r>
            <w:r>
              <w:rPr>
                <w:i/>
                <w:color w:val="231F20"/>
                <w:w w:val="102"/>
                <w:sz w:val="18"/>
                <w:u w:val="single" w:color="221E1F"/>
              </w:rPr>
              <w:t> </w:t>
            </w:r>
            <w:r>
              <w:rPr>
                <w:i/>
                <w:color w:val="231F20"/>
                <w:sz w:val="18"/>
                <w:u w:val="single" w:color="221E1F"/>
              </w:rPr>
              <w:tab/>
            </w:r>
          </w:p>
        </w:tc>
      </w:tr>
      <w:tr>
        <w:trPr>
          <w:trHeight w:val="944" w:hRule="atLeast"/>
        </w:trPr>
        <w:tc>
          <w:tcPr>
            <w:tcW w:w="10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3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67"/>
              <w:ind w:left="202" w:right="2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PCR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86"/>
              <w:ind w:right="13"/>
              <w:jc w:val="center"/>
              <w:rPr>
                <w:sz w:val="44"/>
              </w:rPr>
            </w:pPr>
            <w:r>
              <w:rPr>
                <w:color w:val="231F20"/>
                <w:w w:val="99"/>
                <w:sz w:val="44"/>
              </w:rPr>
              <w:t>-</w:t>
            </w:r>
          </w:p>
        </w:tc>
        <w:tc>
          <w:tcPr>
            <w:tcW w:w="1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60"/>
              <w:ind w:left="382" w:right="36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Yes, source</w:t>
            </w:r>
          </w:p>
          <w:p>
            <w:pPr>
              <w:pStyle w:val="TableParagraph"/>
              <w:spacing w:line="203" w:lineRule="exact"/>
              <w:ind w:left="85" w:right="6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undetermined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71"/>
              <w:ind w:left="212" w:right="133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t>Student’s constellation </w:t>
            </w:r>
            <w:r>
              <w:rPr>
                <w:color w:val="231F20"/>
                <w:spacing w:val="-4"/>
                <w:w w:val="105"/>
                <w:sz w:val="18"/>
              </w:rPr>
              <w:t>of </w:t>
            </w:r>
            <w:r>
              <w:rPr>
                <w:color w:val="231F20"/>
                <w:spacing w:val="-5"/>
                <w:w w:val="105"/>
                <w:sz w:val="18"/>
              </w:rPr>
              <w:t>symptoms </w:t>
            </w:r>
            <w:r>
              <w:rPr>
                <w:color w:val="231F20"/>
                <w:spacing w:val="-3"/>
                <w:w w:val="105"/>
                <w:sz w:val="18"/>
              </w:rPr>
              <w:t>is </w:t>
            </w:r>
            <w:r>
              <w:rPr>
                <w:color w:val="231F20"/>
                <w:spacing w:val="-5"/>
                <w:w w:val="105"/>
                <w:sz w:val="18"/>
              </w:rPr>
              <w:t>significant enough </w:t>
            </w:r>
            <w:r>
              <w:rPr>
                <w:color w:val="231F20"/>
                <w:spacing w:val="-4"/>
                <w:w w:val="105"/>
                <w:sz w:val="18"/>
              </w:rPr>
              <w:t>to </w:t>
            </w:r>
            <w:r>
              <w:rPr>
                <w:color w:val="231F20"/>
                <w:w w:val="105"/>
                <w:sz w:val="18"/>
              </w:rPr>
              <w:t>be </w:t>
            </w:r>
            <w:r>
              <w:rPr>
                <w:color w:val="231F20"/>
                <w:spacing w:val="-5"/>
                <w:w w:val="105"/>
                <w:sz w:val="18"/>
              </w:rPr>
              <w:t>still considered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at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risk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and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may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not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return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to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school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until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24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hours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after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fever</w:t>
            </w:r>
            <w:r>
              <w:rPr>
                <w:color w:val="231F20"/>
                <w:spacing w:val="-5"/>
                <w:w w:val="105"/>
                <w:position w:val="6"/>
                <w:sz w:val="10"/>
              </w:rPr>
              <w:t>3 </w:t>
            </w:r>
            <w:r>
              <w:rPr>
                <w:color w:val="231F20"/>
                <w:spacing w:val="-4"/>
                <w:w w:val="105"/>
                <w:sz w:val="18"/>
              </w:rPr>
              <w:t>has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resolved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and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other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symptoms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have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improved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for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MINIMUM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of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10 </w:t>
            </w:r>
            <w:r>
              <w:rPr>
                <w:color w:val="231F20"/>
                <w:spacing w:val="-5"/>
                <w:w w:val="105"/>
                <w:sz w:val="18"/>
              </w:rPr>
              <w:t>days from symptom</w:t>
            </w:r>
            <w:r>
              <w:rPr>
                <w:color w:val="231F20"/>
                <w:spacing w:val="-2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onset.</w:t>
            </w:r>
          </w:p>
        </w:tc>
      </w:tr>
      <w:tr>
        <w:trPr>
          <w:trHeight w:val="789" w:hRule="atLeast"/>
        </w:trPr>
        <w:tc>
          <w:tcPr>
            <w:tcW w:w="10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91"/>
              <w:ind w:left="202" w:right="27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PCR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110"/>
              <w:ind w:right="13"/>
              <w:jc w:val="center"/>
              <w:rPr>
                <w:sz w:val="44"/>
              </w:rPr>
            </w:pPr>
            <w:r>
              <w:rPr>
                <w:color w:val="231F20"/>
                <w:w w:val="99"/>
                <w:sz w:val="44"/>
              </w:rPr>
              <w:t>-</w:t>
            </w:r>
          </w:p>
        </w:tc>
        <w:tc>
          <w:tcPr>
            <w:tcW w:w="1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85"/>
              <w:ind w:left="382" w:right="36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Yes, source</w:t>
            </w:r>
          </w:p>
          <w:p>
            <w:pPr>
              <w:pStyle w:val="TableParagraph"/>
              <w:spacing w:line="203" w:lineRule="exact"/>
              <w:ind w:left="85" w:right="6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undetermined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95"/>
              <w:ind w:left="212" w:right="249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t>Student’s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negative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test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result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indicates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symptoms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are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unlikely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to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due to </w:t>
            </w:r>
            <w:r>
              <w:rPr>
                <w:color w:val="231F20"/>
                <w:spacing w:val="-5"/>
                <w:w w:val="105"/>
                <w:sz w:val="18"/>
              </w:rPr>
              <w:t>COVID-19. Student </w:t>
            </w:r>
            <w:r>
              <w:rPr>
                <w:color w:val="231F20"/>
                <w:spacing w:val="-4"/>
                <w:w w:val="105"/>
                <w:sz w:val="18"/>
              </w:rPr>
              <w:t>may </w:t>
            </w:r>
            <w:r>
              <w:rPr>
                <w:color w:val="231F20"/>
                <w:spacing w:val="-6"/>
                <w:w w:val="105"/>
                <w:sz w:val="18"/>
              </w:rPr>
              <w:t>return </w:t>
            </w:r>
            <w:r>
              <w:rPr>
                <w:color w:val="231F20"/>
                <w:spacing w:val="-4"/>
                <w:w w:val="105"/>
                <w:sz w:val="18"/>
              </w:rPr>
              <w:t>to school 24 </w:t>
            </w:r>
            <w:r>
              <w:rPr>
                <w:color w:val="231F20"/>
                <w:spacing w:val="-5"/>
                <w:w w:val="105"/>
                <w:sz w:val="18"/>
              </w:rPr>
              <w:t>hours after fever</w:t>
            </w:r>
            <w:r>
              <w:rPr>
                <w:color w:val="231F20"/>
                <w:spacing w:val="-5"/>
                <w:w w:val="105"/>
                <w:position w:val="6"/>
                <w:sz w:val="10"/>
              </w:rPr>
              <w:t>3 </w:t>
            </w:r>
            <w:r>
              <w:rPr>
                <w:color w:val="231F20"/>
                <w:spacing w:val="-6"/>
                <w:w w:val="105"/>
                <w:sz w:val="18"/>
              </w:rPr>
              <w:t>has </w:t>
            </w:r>
            <w:r>
              <w:rPr>
                <w:color w:val="231F20"/>
                <w:spacing w:val="-5"/>
                <w:w w:val="105"/>
                <w:sz w:val="18"/>
              </w:rPr>
              <w:t>resolved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and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other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symptoms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have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improved.</w:t>
            </w:r>
          </w:p>
        </w:tc>
      </w:tr>
      <w:tr>
        <w:trPr>
          <w:trHeight w:val="742" w:hRule="atLeast"/>
        </w:trPr>
        <w:tc>
          <w:tcPr>
            <w:tcW w:w="10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68"/>
              <w:ind w:left="202" w:right="27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Antigen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87"/>
              <w:ind w:right="13"/>
              <w:jc w:val="center"/>
              <w:rPr>
                <w:sz w:val="44"/>
              </w:rPr>
            </w:pPr>
            <w:r>
              <w:rPr>
                <w:color w:val="231F20"/>
                <w:w w:val="99"/>
                <w:sz w:val="44"/>
              </w:rPr>
              <w:t>-</w:t>
            </w:r>
          </w:p>
        </w:tc>
        <w:tc>
          <w:tcPr>
            <w:tcW w:w="1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62"/>
              <w:ind w:left="382" w:right="36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Yes, source</w:t>
            </w:r>
          </w:p>
          <w:p>
            <w:pPr>
              <w:pStyle w:val="TableParagraph"/>
              <w:spacing w:line="203" w:lineRule="exact"/>
              <w:ind w:left="85" w:right="6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undetermined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72"/>
              <w:ind w:left="212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Student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still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considered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at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risk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and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may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not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return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to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school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until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24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hours after fever</w:t>
            </w:r>
            <w:r>
              <w:rPr>
                <w:color w:val="231F20"/>
                <w:spacing w:val="-5"/>
                <w:w w:val="105"/>
                <w:position w:val="6"/>
                <w:sz w:val="10"/>
              </w:rPr>
              <w:t>3 </w:t>
            </w:r>
            <w:r>
              <w:rPr>
                <w:color w:val="231F20"/>
                <w:spacing w:val="-4"/>
                <w:w w:val="105"/>
                <w:sz w:val="18"/>
              </w:rPr>
              <w:t>has </w:t>
            </w:r>
            <w:r>
              <w:rPr>
                <w:color w:val="231F20"/>
                <w:spacing w:val="-5"/>
                <w:w w:val="105"/>
                <w:sz w:val="18"/>
              </w:rPr>
              <w:t>resolved </w:t>
            </w:r>
            <w:r>
              <w:rPr>
                <w:color w:val="231F20"/>
                <w:spacing w:val="-4"/>
                <w:w w:val="105"/>
                <w:sz w:val="18"/>
              </w:rPr>
              <w:t>and </w:t>
            </w:r>
            <w:r>
              <w:rPr>
                <w:color w:val="231F20"/>
                <w:spacing w:val="-5"/>
                <w:w w:val="105"/>
                <w:sz w:val="18"/>
              </w:rPr>
              <w:t>other symptoms have </w:t>
            </w:r>
            <w:r>
              <w:rPr>
                <w:color w:val="231F20"/>
                <w:spacing w:val="-6"/>
                <w:w w:val="105"/>
                <w:sz w:val="18"/>
              </w:rPr>
              <w:t>improved, </w:t>
            </w:r>
            <w:r>
              <w:rPr>
                <w:color w:val="231F20"/>
                <w:spacing w:val="-4"/>
                <w:w w:val="105"/>
                <w:sz w:val="18"/>
              </w:rPr>
              <w:t>with </w:t>
            </w:r>
            <w:r>
              <w:rPr>
                <w:color w:val="231F20"/>
                <w:w w:val="105"/>
                <w:sz w:val="18"/>
              </w:rPr>
              <w:t>a </w:t>
            </w:r>
            <w:r>
              <w:rPr>
                <w:color w:val="231F20"/>
                <w:spacing w:val="-4"/>
                <w:w w:val="105"/>
                <w:sz w:val="18"/>
              </w:rPr>
              <w:t>MINIMUM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of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10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days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from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symptom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onset.</w:t>
            </w:r>
          </w:p>
        </w:tc>
      </w:tr>
      <w:tr>
        <w:trPr>
          <w:trHeight w:val="790" w:hRule="atLeast"/>
        </w:trPr>
        <w:tc>
          <w:tcPr>
            <w:tcW w:w="10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95"/>
              <w:ind w:left="223" w:right="289" w:firstLine="30"/>
              <w:rPr>
                <w:sz w:val="18"/>
              </w:rPr>
            </w:pPr>
            <w:r>
              <w:rPr>
                <w:color w:val="231F20"/>
                <w:sz w:val="18"/>
              </w:rPr>
              <w:t>PCR or Antigen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90"/>
              <w:ind w:right="13"/>
              <w:jc w:val="center"/>
              <w:rPr>
                <w:sz w:val="44"/>
              </w:rPr>
            </w:pPr>
            <w:r>
              <w:rPr>
                <w:color w:val="231F20"/>
                <w:w w:val="100"/>
                <w:sz w:val="44"/>
              </w:rPr>
              <w:t>+</w:t>
            </w:r>
          </w:p>
        </w:tc>
        <w:tc>
          <w:tcPr>
            <w:tcW w:w="1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85"/>
              <w:ind w:left="279" w:right="260" w:firstLine="3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Yes, source is presumed COVID-19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95"/>
              <w:ind w:left="212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Student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must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stay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home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until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24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hours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after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fever</w:t>
            </w:r>
            <w:r>
              <w:rPr>
                <w:color w:val="231F20"/>
                <w:spacing w:val="-5"/>
                <w:w w:val="105"/>
                <w:position w:val="6"/>
                <w:sz w:val="10"/>
              </w:rPr>
              <w:t>3</w:t>
            </w:r>
            <w:r>
              <w:rPr>
                <w:color w:val="231F20"/>
                <w:spacing w:val="8"/>
                <w:w w:val="105"/>
                <w:position w:val="6"/>
                <w:sz w:val="10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has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resolved</w:t>
            </w:r>
            <w:r>
              <w:rPr>
                <w:color w:val="231F20"/>
                <w:spacing w:val="-18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and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spacing w:val="-7"/>
                <w:w w:val="105"/>
                <w:sz w:val="18"/>
              </w:rPr>
              <w:t>other </w:t>
            </w:r>
            <w:r>
              <w:rPr>
                <w:color w:val="231F20"/>
                <w:spacing w:val="-5"/>
                <w:w w:val="105"/>
                <w:sz w:val="18"/>
              </w:rPr>
              <w:t>symptoms have </w:t>
            </w:r>
            <w:r>
              <w:rPr>
                <w:color w:val="231F20"/>
                <w:spacing w:val="-6"/>
                <w:w w:val="105"/>
                <w:sz w:val="18"/>
              </w:rPr>
              <w:t>improved, </w:t>
            </w:r>
            <w:r>
              <w:rPr>
                <w:color w:val="231F20"/>
                <w:spacing w:val="-4"/>
                <w:w w:val="105"/>
                <w:sz w:val="18"/>
              </w:rPr>
              <w:t>with </w:t>
            </w:r>
            <w:r>
              <w:rPr>
                <w:color w:val="231F20"/>
                <w:w w:val="105"/>
                <w:sz w:val="18"/>
              </w:rPr>
              <w:t>a </w:t>
            </w:r>
            <w:r>
              <w:rPr>
                <w:color w:val="231F20"/>
                <w:spacing w:val="-4"/>
                <w:w w:val="105"/>
                <w:sz w:val="18"/>
              </w:rPr>
              <w:t>MINIMUM of </w:t>
            </w:r>
            <w:r>
              <w:rPr>
                <w:color w:val="231F20"/>
                <w:spacing w:val="-6"/>
                <w:w w:val="105"/>
                <w:sz w:val="18"/>
              </w:rPr>
              <w:t>10 </w:t>
            </w:r>
            <w:r>
              <w:rPr>
                <w:color w:val="231F20"/>
                <w:spacing w:val="-5"/>
                <w:w w:val="105"/>
                <w:sz w:val="18"/>
              </w:rPr>
              <w:t>days from symptom onset.</w:t>
            </w:r>
          </w:p>
        </w:tc>
      </w:tr>
      <w:tr>
        <w:trPr>
          <w:trHeight w:val="960" w:hRule="atLeast"/>
        </w:trPr>
        <w:tc>
          <w:tcPr>
            <w:tcW w:w="10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7" w:after="1"/>
              <w:rPr>
                <w:i/>
                <w:sz w:val="28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70"/>
              <w:ind w:left="223" w:right="289" w:firstLine="30"/>
              <w:rPr>
                <w:sz w:val="18"/>
              </w:rPr>
            </w:pPr>
            <w:r>
              <w:rPr>
                <w:color w:val="231F20"/>
                <w:sz w:val="18"/>
              </w:rPr>
              <w:t>PCR or Antigen</w:t>
            </w:r>
          </w:p>
        </w:tc>
        <w:tc>
          <w:tcPr>
            <w:tcW w:w="8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223"/>
              <w:ind w:right="13"/>
              <w:jc w:val="center"/>
              <w:rPr>
                <w:sz w:val="44"/>
              </w:rPr>
            </w:pPr>
            <w:r>
              <w:rPr>
                <w:color w:val="231F20"/>
                <w:w w:val="100"/>
                <w:sz w:val="44"/>
              </w:rPr>
              <w:t>+</w:t>
            </w:r>
          </w:p>
        </w:tc>
        <w:tc>
          <w:tcPr>
            <w:tcW w:w="15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60"/>
              <w:ind w:left="382" w:right="36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No, student is</w:t>
            </w:r>
          </w:p>
          <w:p>
            <w:pPr>
              <w:pStyle w:val="TableParagraph"/>
              <w:spacing w:line="203" w:lineRule="exact"/>
              <w:ind w:left="85" w:right="6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asymptomatic</w:t>
            </w:r>
          </w:p>
        </w:tc>
        <w:tc>
          <w:tcPr>
            <w:tcW w:w="61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70"/>
              <w:ind w:left="212" w:right="249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Student must stay </w:t>
            </w:r>
            <w:r>
              <w:rPr>
                <w:color w:val="231F20"/>
                <w:spacing w:val="-4"/>
                <w:w w:val="105"/>
                <w:sz w:val="18"/>
              </w:rPr>
              <w:t>home </w:t>
            </w:r>
            <w:r>
              <w:rPr>
                <w:color w:val="231F20"/>
                <w:spacing w:val="-5"/>
                <w:w w:val="105"/>
                <w:sz w:val="18"/>
              </w:rPr>
              <w:t>for </w:t>
            </w:r>
            <w:r>
              <w:rPr>
                <w:color w:val="231F20"/>
                <w:spacing w:val="-6"/>
                <w:w w:val="105"/>
                <w:sz w:val="18"/>
              </w:rPr>
              <w:t>10 </w:t>
            </w:r>
            <w:r>
              <w:rPr>
                <w:color w:val="231F20"/>
                <w:spacing w:val="-5"/>
                <w:w w:val="105"/>
                <w:sz w:val="18"/>
              </w:rPr>
              <w:t>days from </w:t>
            </w:r>
            <w:r>
              <w:rPr>
                <w:color w:val="231F20"/>
                <w:spacing w:val="-4"/>
                <w:w w:val="105"/>
                <w:sz w:val="18"/>
              </w:rPr>
              <w:t>the </w:t>
            </w:r>
            <w:r>
              <w:rPr>
                <w:color w:val="231F20"/>
                <w:spacing w:val="-5"/>
                <w:w w:val="105"/>
                <w:sz w:val="18"/>
              </w:rPr>
              <w:t>date </w:t>
            </w:r>
            <w:r>
              <w:rPr>
                <w:color w:val="231F20"/>
                <w:spacing w:val="-4"/>
                <w:w w:val="105"/>
                <w:sz w:val="18"/>
              </w:rPr>
              <w:t>of the </w:t>
            </w:r>
            <w:r>
              <w:rPr>
                <w:color w:val="231F20"/>
                <w:spacing w:val="-5"/>
                <w:w w:val="105"/>
                <w:sz w:val="18"/>
              </w:rPr>
              <w:t>test. </w:t>
            </w:r>
            <w:r>
              <w:rPr>
                <w:color w:val="231F20"/>
                <w:spacing w:val="-3"/>
                <w:w w:val="105"/>
                <w:sz w:val="18"/>
              </w:rPr>
              <w:t>If </w:t>
            </w:r>
            <w:r>
              <w:rPr>
                <w:color w:val="231F20"/>
                <w:spacing w:val="-5"/>
                <w:w w:val="105"/>
                <w:sz w:val="18"/>
              </w:rPr>
              <w:t>symptoms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develop,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the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student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must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THEN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stay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home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until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24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hours after fever</w:t>
            </w:r>
            <w:r>
              <w:rPr>
                <w:color w:val="231F20"/>
                <w:spacing w:val="-5"/>
                <w:w w:val="105"/>
                <w:position w:val="6"/>
                <w:sz w:val="10"/>
              </w:rPr>
              <w:t>3 </w:t>
            </w:r>
            <w:r>
              <w:rPr>
                <w:color w:val="231F20"/>
                <w:spacing w:val="-6"/>
                <w:w w:val="105"/>
                <w:sz w:val="18"/>
              </w:rPr>
              <w:t>resolves </w:t>
            </w:r>
            <w:r>
              <w:rPr>
                <w:color w:val="231F20"/>
                <w:spacing w:val="-4"/>
                <w:w w:val="105"/>
                <w:sz w:val="18"/>
              </w:rPr>
              <w:t>and </w:t>
            </w:r>
            <w:r>
              <w:rPr>
                <w:color w:val="231F20"/>
                <w:spacing w:val="-5"/>
                <w:w w:val="105"/>
                <w:sz w:val="18"/>
              </w:rPr>
              <w:t>other symptoms have </w:t>
            </w:r>
            <w:r>
              <w:rPr>
                <w:color w:val="231F20"/>
                <w:spacing w:val="-6"/>
                <w:w w:val="105"/>
                <w:sz w:val="18"/>
              </w:rPr>
              <w:t>improved, </w:t>
            </w:r>
            <w:r>
              <w:rPr>
                <w:color w:val="231F20"/>
                <w:spacing w:val="-4"/>
                <w:w w:val="105"/>
                <w:sz w:val="18"/>
              </w:rPr>
              <w:t>with </w:t>
            </w:r>
            <w:r>
              <w:rPr>
                <w:color w:val="231F20"/>
                <w:w w:val="105"/>
                <w:sz w:val="18"/>
              </w:rPr>
              <w:t>a </w:t>
            </w:r>
            <w:r>
              <w:rPr>
                <w:color w:val="231F20"/>
                <w:spacing w:val="-4"/>
                <w:w w:val="105"/>
                <w:sz w:val="18"/>
              </w:rPr>
              <w:t>MINIMUM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of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spacing w:val="-6"/>
                <w:w w:val="105"/>
                <w:sz w:val="18"/>
              </w:rPr>
              <w:t>10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days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from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symptom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onset.</w:t>
            </w:r>
          </w:p>
        </w:tc>
      </w:tr>
      <w:tr>
        <w:trPr>
          <w:trHeight w:val="664" w:hRule="atLeast"/>
        </w:trPr>
        <w:tc>
          <w:tcPr>
            <w:tcW w:w="1063" w:type="dxa"/>
            <w:tcBorders>
              <w:top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before="10"/>
              <w:rPr>
                <w:i/>
                <w:sz w:val="12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pict>
                <v:group style="width:25.7pt;height:16.4pt;mso-position-horizontal-relative:char;mso-position-vertical-relative:line" coordorigin="0,0" coordsize="514,328">
                  <v:rect style="position:absolute;left:4;top:4;width:505;height:319" filled="true" fillcolor="#ffffff" stroked="false">
                    <v:fill type="solid"/>
                  </v:rect>
                  <v:rect style="position:absolute;left:4;top:4;width:505;height:319" filled="false" stroked="true" strokeweight=".46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8" w:type="dxa"/>
            <w:gridSpan w:val="4"/>
            <w:tcBorders>
              <w:top w:val="single" w:sz="18" w:space="0" w:color="FFFFFF"/>
            </w:tcBorders>
            <w:shd w:val="clear" w:color="auto" w:fill="EDEDEE"/>
          </w:tcPr>
          <w:p>
            <w:pPr>
              <w:pStyle w:val="TableParagraph"/>
              <w:spacing w:line="235" w:lineRule="auto" w:before="143"/>
              <w:ind w:left="112" w:right="82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Other comments:</w:t>
            </w:r>
          </w:p>
        </w:tc>
      </w:tr>
    </w:tbl>
    <w:p>
      <w:pPr>
        <w:tabs>
          <w:tab w:pos="6887" w:val="left" w:leader="none"/>
          <w:tab w:pos="7159" w:val="left" w:leader="none"/>
          <w:tab w:pos="10864" w:val="left" w:leader="none"/>
        </w:tabs>
        <w:spacing w:before="154"/>
        <w:ind w:left="120" w:right="0" w:firstLine="0"/>
        <w:jc w:val="left"/>
        <w:rPr>
          <w:sz w:val="18"/>
        </w:rPr>
      </w:pPr>
      <w:r>
        <w:rPr>
          <w:color w:val="231F20"/>
          <w:spacing w:val="-5"/>
          <w:sz w:val="18"/>
        </w:rPr>
        <w:t>Earliest date this student </w:t>
      </w:r>
      <w:r>
        <w:rPr>
          <w:color w:val="231F20"/>
          <w:spacing w:val="-4"/>
          <w:sz w:val="18"/>
        </w:rPr>
        <w:t>may </w:t>
      </w:r>
      <w:r>
        <w:rPr>
          <w:color w:val="231F20"/>
          <w:spacing w:val="-5"/>
          <w:sz w:val="18"/>
        </w:rPr>
        <w:t>return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4"/>
          <w:sz w:val="18"/>
        </w:rPr>
        <w:t>school:</w:t>
      </w:r>
      <w:r>
        <w:rPr>
          <w:color w:val="231F20"/>
          <w:spacing w:val="-4"/>
          <w:sz w:val="18"/>
          <w:u w:val="single" w:color="221E1F"/>
        </w:rPr>
        <w:t> </w:t>
        <w:tab/>
      </w:r>
      <w:r>
        <w:rPr>
          <w:color w:val="231F20"/>
          <w:spacing w:val="-4"/>
          <w:sz w:val="18"/>
        </w:rPr>
        <w:tab/>
      </w:r>
      <w:r>
        <w:rPr>
          <w:color w:val="231F20"/>
          <w:spacing w:val="-7"/>
          <w:sz w:val="18"/>
        </w:rPr>
        <w:t>Today’s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5"/>
          <w:sz w:val="18"/>
        </w:rPr>
        <w:t>date:</w:t>
      </w:r>
      <w:r>
        <w:rPr>
          <w:color w:val="231F20"/>
          <w:sz w:val="18"/>
          <w:u w:val="single" w:color="221E1F"/>
        </w:rPr>
        <w:t> </w:t>
        <w:tab/>
      </w:r>
    </w:p>
    <w:p>
      <w:pPr>
        <w:tabs>
          <w:tab w:pos="5280" w:val="left" w:leader="none"/>
          <w:tab w:pos="10864" w:val="left" w:leader="none"/>
        </w:tabs>
        <w:spacing w:line="393" w:lineRule="auto" w:before="133"/>
        <w:ind w:left="120" w:right="173" w:firstLine="0"/>
        <w:jc w:val="left"/>
        <w:rPr>
          <w:sz w:val="18"/>
        </w:rPr>
      </w:pPr>
      <w:r>
        <w:rPr>
          <w:color w:val="231F20"/>
          <w:spacing w:val="-5"/>
          <w:sz w:val="18"/>
        </w:rPr>
        <w:t>Physician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4"/>
          <w:sz w:val="18"/>
        </w:rPr>
        <w:t>name:</w:t>
      </w:r>
      <w:r>
        <w:rPr>
          <w:color w:val="231F20"/>
          <w:spacing w:val="-4"/>
          <w:sz w:val="18"/>
          <w:u w:val="single" w:color="221E1F"/>
        </w:rPr>
        <w:t> </w:t>
        <w:tab/>
      </w:r>
      <w:r>
        <w:rPr>
          <w:color w:val="231F20"/>
          <w:spacing w:val="-5"/>
          <w:sz w:val="18"/>
        </w:rPr>
        <w:t>Parent </w:t>
      </w:r>
      <w:r>
        <w:rPr>
          <w:color w:val="231F20"/>
          <w:spacing w:val="-3"/>
          <w:sz w:val="18"/>
        </w:rPr>
        <w:t>or</w:t>
      </w:r>
      <w:r>
        <w:rPr>
          <w:color w:val="231F20"/>
          <w:spacing w:val="-30"/>
          <w:sz w:val="18"/>
        </w:rPr>
        <w:t> </w:t>
      </w:r>
      <w:r>
        <w:rPr>
          <w:color w:val="231F20"/>
          <w:spacing w:val="-5"/>
          <w:sz w:val="18"/>
        </w:rPr>
        <w:t>guardian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4"/>
          <w:sz w:val="18"/>
        </w:rPr>
        <w:t>name:</w:t>
      </w:r>
      <w:r>
        <w:rPr>
          <w:color w:val="231F20"/>
          <w:sz w:val="18"/>
        </w:rPr>
        <w:t> </w:t>
      </w:r>
      <w:r>
        <w:rPr>
          <w:color w:val="231F20"/>
          <w:spacing w:val="10"/>
          <w:sz w:val="18"/>
        </w:rPr>
        <w:t> </w:t>
      </w:r>
      <w:r>
        <w:rPr>
          <w:color w:val="231F20"/>
          <w:w w:val="100"/>
          <w:sz w:val="18"/>
          <w:u w:val="single" w:color="221E1F"/>
        </w:rPr>
        <w:t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 </w:t>
      </w:r>
      <w:r>
        <w:rPr>
          <w:color w:val="231F20"/>
          <w:spacing w:val="-5"/>
          <w:sz w:val="18"/>
        </w:rPr>
        <w:t>Physician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5"/>
          <w:sz w:val="18"/>
        </w:rPr>
        <w:t>signature:</w:t>
      </w:r>
      <w:r>
        <w:rPr>
          <w:color w:val="231F20"/>
          <w:spacing w:val="-5"/>
          <w:sz w:val="18"/>
          <w:u w:val="single" w:color="221E1F"/>
        </w:rPr>
        <w:t> </w:t>
        <w:tab/>
      </w:r>
      <w:r>
        <w:rPr>
          <w:color w:val="231F20"/>
          <w:spacing w:val="-5"/>
          <w:sz w:val="18"/>
        </w:rPr>
        <w:t>Parent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3"/>
          <w:sz w:val="18"/>
        </w:rPr>
        <w:t>or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5"/>
          <w:sz w:val="18"/>
        </w:rPr>
        <w:t>guardian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5"/>
          <w:sz w:val="18"/>
        </w:rPr>
        <w:t>signature:</w:t>
      </w:r>
      <w:r>
        <w:rPr>
          <w:color w:val="231F20"/>
          <w:spacing w:val="-33"/>
          <w:sz w:val="18"/>
        </w:rPr>
        <w:t> </w:t>
      </w:r>
      <w:r>
        <w:rPr>
          <w:color w:val="231F20"/>
          <w:w w:val="100"/>
          <w:sz w:val="18"/>
          <w:u w:val="single" w:color="221E1F"/>
        </w:rPr>
        <w:t> </w:t>
      </w:r>
      <w:r>
        <w:rPr>
          <w:color w:val="231F20"/>
          <w:sz w:val="18"/>
          <w:u w:val="single" w:color="221E1F"/>
        </w:rPr>
        <w:tab/>
      </w:r>
    </w:p>
    <w:p>
      <w:pPr>
        <w:pStyle w:val="ListParagraph"/>
        <w:numPr>
          <w:ilvl w:val="0"/>
          <w:numId w:val="1"/>
        </w:numPr>
        <w:tabs>
          <w:tab w:pos="454" w:val="left" w:leader="none"/>
          <w:tab w:pos="455" w:val="left" w:leader="none"/>
        </w:tabs>
        <w:spacing w:line="240" w:lineRule="auto" w:before="49" w:after="0"/>
        <w:ind w:left="454" w:right="0" w:hanging="335"/>
        <w:jc w:val="left"/>
        <w:rPr>
          <w:i/>
          <w:sz w:val="14"/>
        </w:rPr>
      </w:pPr>
      <w:r>
        <w:rPr>
          <w:i/>
          <w:color w:val="231F20"/>
          <w:spacing w:val="-3"/>
          <w:sz w:val="14"/>
        </w:rPr>
        <w:t>Antibody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testing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cannot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diagnose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5"/>
          <w:sz w:val="14"/>
        </w:rPr>
        <w:t>current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3"/>
          <w:sz w:val="14"/>
        </w:rPr>
        <w:t>COVID-19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infection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and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should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3"/>
          <w:sz w:val="14"/>
        </w:rPr>
        <w:t>not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be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used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to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determine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3"/>
          <w:sz w:val="14"/>
        </w:rPr>
        <w:t>conditions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for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a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student’s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5"/>
          <w:sz w:val="14"/>
        </w:rPr>
        <w:t>return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to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school.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  <w:tab w:pos="420" w:val="left" w:leader="none"/>
        </w:tabs>
        <w:spacing w:line="160" w:lineRule="exact" w:before="59" w:after="0"/>
        <w:ind w:left="420" w:right="0" w:hanging="300"/>
        <w:jc w:val="left"/>
        <w:rPr>
          <w:i/>
          <w:sz w:val="14"/>
        </w:rPr>
      </w:pPr>
      <w:r>
        <w:rPr>
          <w:i/>
          <w:color w:val="231F20"/>
          <w:sz w:val="14"/>
        </w:rPr>
        <w:t>CDC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defines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close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4"/>
          <w:sz w:val="14"/>
        </w:rPr>
        <w:t>contact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z w:val="14"/>
        </w:rPr>
        <w:t>as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the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160" w:lineRule="exact" w:before="0" w:after="0"/>
        <w:ind w:left="520" w:right="0" w:hanging="101"/>
        <w:jc w:val="left"/>
        <w:rPr>
          <w:i/>
          <w:sz w:val="14"/>
        </w:rPr>
      </w:pPr>
      <w:r>
        <w:rPr>
          <w:i/>
          <w:color w:val="231F20"/>
          <w:spacing w:val="-5"/>
          <w:sz w:val="14"/>
        </w:rPr>
        <w:t>You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were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within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6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feet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of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someone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who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has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COVID-19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for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a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total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of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5"/>
          <w:sz w:val="14"/>
        </w:rPr>
        <w:t>15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minutes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or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more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(regardless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if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either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person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was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wearing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a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mask).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160" w:lineRule="exact" w:before="0" w:after="0"/>
        <w:ind w:left="520" w:right="0" w:hanging="101"/>
        <w:jc w:val="left"/>
        <w:rPr>
          <w:i/>
          <w:sz w:val="14"/>
        </w:rPr>
      </w:pPr>
      <w:r>
        <w:rPr>
          <w:i/>
          <w:color w:val="231F20"/>
          <w:spacing w:val="-5"/>
          <w:sz w:val="14"/>
        </w:rPr>
        <w:t>You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4"/>
          <w:sz w:val="14"/>
        </w:rPr>
        <w:t>provided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4"/>
          <w:sz w:val="14"/>
        </w:rPr>
        <w:t>care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3"/>
          <w:sz w:val="14"/>
        </w:rPr>
        <w:t>at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home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3"/>
          <w:sz w:val="14"/>
        </w:rPr>
        <w:t>to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3"/>
          <w:sz w:val="14"/>
        </w:rPr>
        <w:t>someone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3"/>
          <w:sz w:val="14"/>
        </w:rPr>
        <w:t>who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is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sick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4"/>
          <w:sz w:val="14"/>
        </w:rPr>
        <w:t>with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pacing w:val="-3"/>
          <w:sz w:val="14"/>
        </w:rPr>
        <w:t>COVID-19.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160" w:lineRule="exact" w:before="0" w:after="0"/>
        <w:ind w:left="520" w:right="0" w:hanging="101"/>
        <w:jc w:val="left"/>
        <w:rPr>
          <w:i/>
          <w:sz w:val="14"/>
        </w:rPr>
      </w:pPr>
      <w:r>
        <w:rPr>
          <w:i/>
          <w:color w:val="231F20"/>
          <w:spacing w:val="-5"/>
          <w:sz w:val="14"/>
        </w:rPr>
        <w:t>You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z w:val="14"/>
        </w:rPr>
        <w:t>had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4"/>
          <w:sz w:val="14"/>
        </w:rPr>
        <w:t>direct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physical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4"/>
          <w:sz w:val="14"/>
        </w:rPr>
        <w:t>contact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4"/>
          <w:sz w:val="14"/>
        </w:rPr>
        <w:t>with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the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person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(hugging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z w:val="14"/>
        </w:rPr>
        <w:t>or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kissing).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160" w:lineRule="exact" w:before="0" w:after="0"/>
        <w:ind w:left="520" w:right="0" w:hanging="101"/>
        <w:jc w:val="left"/>
        <w:rPr>
          <w:i/>
          <w:sz w:val="14"/>
        </w:rPr>
      </w:pPr>
      <w:r>
        <w:rPr>
          <w:i/>
          <w:color w:val="231F20"/>
          <w:spacing w:val="-5"/>
          <w:sz w:val="14"/>
        </w:rPr>
        <w:t>You </w:t>
      </w:r>
      <w:r>
        <w:rPr>
          <w:i/>
          <w:color w:val="231F20"/>
          <w:spacing w:val="-4"/>
          <w:sz w:val="14"/>
        </w:rPr>
        <w:t>shared eating </w:t>
      </w:r>
      <w:r>
        <w:rPr>
          <w:i/>
          <w:color w:val="231F20"/>
          <w:sz w:val="14"/>
        </w:rPr>
        <w:t>or</w:t>
      </w:r>
      <w:r>
        <w:rPr>
          <w:i/>
          <w:color w:val="231F20"/>
          <w:spacing w:val="-28"/>
          <w:sz w:val="14"/>
        </w:rPr>
        <w:t> </w:t>
      </w:r>
      <w:r>
        <w:rPr>
          <w:i/>
          <w:color w:val="231F20"/>
          <w:spacing w:val="-4"/>
          <w:sz w:val="14"/>
        </w:rPr>
        <w:t>drinking utensils.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160" w:lineRule="exact" w:before="0" w:after="0"/>
        <w:ind w:left="520" w:right="0" w:hanging="101"/>
        <w:jc w:val="left"/>
        <w:rPr>
          <w:i/>
          <w:sz w:val="14"/>
        </w:rPr>
      </w:pPr>
      <w:r>
        <w:rPr>
          <w:i/>
          <w:color w:val="231F20"/>
          <w:spacing w:val="-3"/>
          <w:sz w:val="14"/>
        </w:rPr>
        <w:t>Someone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4"/>
          <w:sz w:val="14"/>
        </w:rPr>
        <w:t>sneezed,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coughed,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z w:val="14"/>
        </w:rPr>
        <w:t>or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somehow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got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4"/>
          <w:sz w:val="14"/>
        </w:rPr>
        <w:t>respiratory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4"/>
          <w:sz w:val="14"/>
        </w:rPr>
        <w:t>droplets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z w:val="14"/>
        </w:rPr>
        <w:t>on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pacing w:val="-3"/>
          <w:sz w:val="14"/>
        </w:rPr>
        <w:t>you.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  <w:tab w:pos="421" w:val="left" w:leader="none"/>
        </w:tabs>
        <w:spacing w:line="240" w:lineRule="auto" w:before="59" w:after="0"/>
        <w:ind w:left="420" w:right="846" w:hanging="301"/>
        <w:jc w:val="left"/>
        <w:rPr>
          <w:i/>
          <w:sz w:val="14"/>
        </w:rPr>
      </w:pPr>
      <w:r>
        <w:rPr>
          <w:i/>
          <w:color w:val="231F20"/>
          <w:spacing w:val="-4"/>
          <w:sz w:val="14"/>
        </w:rPr>
        <w:t>Fever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is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3"/>
          <w:sz w:val="14"/>
        </w:rPr>
        <w:t>defined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as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pacing w:val="-4"/>
          <w:sz w:val="14"/>
        </w:rPr>
        <w:t>&gt;100.4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3"/>
          <w:sz w:val="14"/>
        </w:rPr>
        <w:t>°F.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4"/>
          <w:sz w:val="14"/>
        </w:rPr>
        <w:t>Fever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is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4"/>
          <w:sz w:val="14"/>
        </w:rPr>
        <w:t>resolved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3"/>
          <w:sz w:val="14"/>
        </w:rPr>
        <w:t>if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a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4"/>
          <w:sz w:val="14"/>
        </w:rPr>
        <w:t>student’s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5"/>
          <w:sz w:val="14"/>
        </w:rPr>
        <w:t>temperature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is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pacing w:val="-3"/>
          <w:sz w:val="14"/>
        </w:rPr>
        <w:t>below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2"/>
          <w:sz w:val="14"/>
        </w:rPr>
        <w:t>100.4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°F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pacing w:val="-3"/>
          <w:sz w:val="14"/>
        </w:rPr>
        <w:t>for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3"/>
          <w:sz w:val="14"/>
        </w:rPr>
        <w:t>24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3"/>
          <w:sz w:val="14"/>
        </w:rPr>
        <w:t>hours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pacing w:val="-4"/>
          <w:sz w:val="14"/>
        </w:rPr>
        <w:t>WITHOUT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3"/>
          <w:sz w:val="14"/>
        </w:rPr>
        <w:t>the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use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of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pacing w:val="-3"/>
          <w:sz w:val="14"/>
        </w:rPr>
        <w:t>medication.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If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4"/>
          <w:sz w:val="14"/>
        </w:rPr>
        <w:t>fever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pacing w:val="-3"/>
          <w:sz w:val="14"/>
        </w:rPr>
        <w:t>was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4"/>
          <w:sz w:val="14"/>
        </w:rPr>
        <w:t>never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pacing w:val="-4"/>
          <w:sz w:val="14"/>
        </w:rPr>
        <w:t>present, </w:t>
      </w:r>
      <w:r>
        <w:rPr>
          <w:i/>
          <w:color w:val="231F20"/>
          <w:sz w:val="14"/>
        </w:rPr>
        <w:t>all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4"/>
          <w:sz w:val="14"/>
        </w:rPr>
        <w:t>other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guidelines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3"/>
          <w:sz w:val="14"/>
        </w:rPr>
        <w:t>must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4"/>
          <w:sz w:val="14"/>
        </w:rPr>
        <w:t>still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be</w:t>
      </w:r>
      <w:r>
        <w:rPr>
          <w:i/>
          <w:color w:val="231F20"/>
          <w:spacing w:val="-9"/>
          <w:sz w:val="14"/>
        </w:rPr>
        <w:t> </w:t>
      </w:r>
      <w:r>
        <w:rPr>
          <w:i/>
          <w:color w:val="231F20"/>
          <w:spacing w:val="-4"/>
          <w:sz w:val="14"/>
        </w:rPr>
        <w:t>followed.</w:t>
      </w:r>
    </w:p>
    <w:sectPr>
      <w:pgSz w:w="12240" w:h="15840"/>
      <w:pgMar w:top="36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54" w:hanging="335"/>
        <w:jc w:val="left"/>
      </w:pPr>
      <w:rPr>
        <w:rFonts w:hint="default" w:ascii="Arial" w:hAnsi="Arial" w:eastAsia="Arial" w:cs="Arial"/>
        <w:color w:val="231F20"/>
        <w:w w:val="99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0" w:hanging="101"/>
      </w:pPr>
      <w:rPr>
        <w:rFonts w:hint="default" w:ascii="Arial" w:hAnsi="Arial" w:eastAsia="Arial" w:cs="Arial"/>
        <w:i/>
        <w:color w:val="231F20"/>
        <w:w w:val="142"/>
        <w:sz w:val="14"/>
        <w:szCs w:val="1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88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7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6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5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4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3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02" w:hanging="10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160" w:lineRule="exact"/>
      <w:ind w:left="520" w:hanging="10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2020-09-11T16:58:30Z</dcterms:created>
  <dcterms:modified xsi:type="dcterms:W3CDTF">2020-09-11T16:58:30Z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2020-09-11T00:00:00Z</vt:filetime>
  </property>
</Properties>
</file>